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08661">
      <w:pPr>
        <w:pStyle w:val="12"/>
        <w:spacing w:after="0" w:line="440" w:lineRule="exact"/>
        <w:jc w:val="center"/>
        <w:rPr>
          <w:rFonts w:ascii="黑体" w:hAnsi="宋体" w:eastAsia="黑体"/>
          <w:b/>
          <w:sz w:val="44"/>
          <w:szCs w:val="44"/>
        </w:rPr>
      </w:pPr>
    </w:p>
    <w:p w14:paraId="7C6E3B2C">
      <w:pPr>
        <w:pStyle w:val="12"/>
        <w:spacing w:after="0" w:line="440" w:lineRule="exact"/>
        <w:jc w:val="center"/>
        <w:rPr>
          <w:rFonts w:ascii="黑体" w:hAnsi="宋体" w:eastAsia="黑体"/>
          <w:b/>
          <w:sz w:val="44"/>
          <w:szCs w:val="44"/>
        </w:rPr>
      </w:pPr>
    </w:p>
    <w:p w14:paraId="17357C74">
      <w:pPr>
        <w:pStyle w:val="12"/>
        <w:spacing w:after="0" w:line="560" w:lineRule="exact"/>
        <w:jc w:val="center"/>
        <w:rPr>
          <w:rFonts w:ascii="黑体" w:hAnsi="宋体" w:eastAsia="黑体"/>
          <w:b/>
          <w:sz w:val="44"/>
          <w:szCs w:val="44"/>
        </w:rPr>
      </w:pPr>
    </w:p>
    <w:p w14:paraId="5A8FA623">
      <w:pPr>
        <w:pStyle w:val="12"/>
        <w:spacing w:after="0" w:line="560" w:lineRule="exact"/>
        <w:jc w:val="center"/>
        <w:rPr>
          <w:rFonts w:ascii="黑体" w:hAnsi="宋体" w:eastAsia="黑体"/>
          <w:b/>
          <w:sz w:val="44"/>
          <w:szCs w:val="44"/>
        </w:rPr>
      </w:pPr>
    </w:p>
    <w:p w14:paraId="6F36E367">
      <w:pPr>
        <w:pStyle w:val="12"/>
        <w:spacing w:after="0" w:line="560" w:lineRule="exact"/>
        <w:jc w:val="center"/>
        <w:rPr>
          <w:rFonts w:ascii="黑体" w:hAnsi="宋体" w:eastAsia="黑体"/>
          <w:b/>
          <w:sz w:val="44"/>
          <w:szCs w:val="44"/>
        </w:rPr>
      </w:pPr>
    </w:p>
    <w:p w14:paraId="58778068">
      <w:pPr>
        <w:pStyle w:val="12"/>
        <w:spacing w:after="0" w:line="560" w:lineRule="exact"/>
        <w:jc w:val="center"/>
        <w:rPr>
          <w:rFonts w:ascii="宋体" w:hAnsi="宋体"/>
          <w:b/>
          <w:sz w:val="52"/>
          <w:szCs w:val="52"/>
        </w:rPr>
      </w:pPr>
      <w:r>
        <w:rPr>
          <w:rFonts w:hint="eastAsia" w:ascii="宋体" w:hAnsi="宋体"/>
          <w:b/>
          <w:sz w:val="52"/>
          <w:szCs w:val="52"/>
        </w:rPr>
        <w:t>深圳市光明区人民医院</w:t>
      </w:r>
    </w:p>
    <w:p w14:paraId="2143C5CB">
      <w:pPr>
        <w:pStyle w:val="12"/>
        <w:spacing w:after="0" w:line="560" w:lineRule="exact"/>
        <w:jc w:val="center"/>
        <w:rPr>
          <w:rFonts w:ascii="宋体" w:hAnsi="宋体"/>
          <w:b/>
          <w:sz w:val="52"/>
          <w:szCs w:val="52"/>
        </w:rPr>
      </w:pPr>
      <w:r>
        <w:rPr>
          <w:rFonts w:hint="eastAsia" w:ascii="宋体" w:hAnsi="宋体"/>
          <w:b/>
          <w:sz w:val="52"/>
          <w:szCs w:val="52"/>
          <w:lang w:val="en-US" w:eastAsia="zh-CN"/>
        </w:rPr>
        <w:t>采购</w:t>
      </w:r>
      <w:r>
        <w:rPr>
          <w:rFonts w:hint="eastAsia" w:ascii="宋体" w:hAnsi="宋体"/>
          <w:b/>
          <w:sz w:val="52"/>
          <w:szCs w:val="52"/>
        </w:rPr>
        <w:t>文件</w:t>
      </w:r>
    </w:p>
    <w:p w14:paraId="6BD67DFE">
      <w:pPr>
        <w:spacing w:line="560" w:lineRule="exact"/>
        <w:jc w:val="left"/>
        <w:rPr>
          <w:rFonts w:ascii="黑体" w:hAnsi="宋体" w:eastAsia="黑体"/>
          <w:sz w:val="36"/>
          <w:szCs w:val="36"/>
        </w:rPr>
      </w:pPr>
      <w:r>
        <w:rPr>
          <w:rFonts w:hint="eastAsia" w:ascii="黑体" w:hAnsi="宋体" w:eastAsia="黑体"/>
          <w:sz w:val="36"/>
          <w:szCs w:val="36"/>
        </w:rPr>
        <w:t xml:space="preserve">          </w:t>
      </w:r>
    </w:p>
    <w:p w14:paraId="333CFEF6">
      <w:pPr>
        <w:spacing w:line="560" w:lineRule="exact"/>
        <w:jc w:val="left"/>
        <w:rPr>
          <w:rFonts w:ascii="黑体" w:hAnsi="宋体" w:eastAsia="黑体"/>
          <w:sz w:val="36"/>
          <w:szCs w:val="36"/>
        </w:rPr>
      </w:pPr>
    </w:p>
    <w:p w14:paraId="511393E4">
      <w:pPr>
        <w:spacing w:line="560" w:lineRule="exact"/>
        <w:jc w:val="left"/>
        <w:rPr>
          <w:rFonts w:ascii="黑体" w:hAnsi="宋体" w:eastAsia="黑体"/>
          <w:sz w:val="36"/>
          <w:szCs w:val="36"/>
        </w:rPr>
      </w:pPr>
    </w:p>
    <w:p w14:paraId="3BD8B4E4">
      <w:pPr>
        <w:spacing w:line="560" w:lineRule="exact"/>
        <w:jc w:val="left"/>
        <w:rPr>
          <w:rFonts w:ascii="黑体" w:hAnsi="宋体" w:eastAsia="黑体"/>
          <w:sz w:val="36"/>
          <w:szCs w:val="36"/>
        </w:rPr>
      </w:pPr>
    </w:p>
    <w:p w14:paraId="71C84339">
      <w:pPr>
        <w:spacing w:line="560" w:lineRule="exact"/>
        <w:jc w:val="left"/>
        <w:rPr>
          <w:rFonts w:ascii="黑体" w:hAnsi="宋体" w:eastAsia="黑体"/>
          <w:sz w:val="36"/>
          <w:szCs w:val="36"/>
        </w:rPr>
      </w:pPr>
    </w:p>
    <w:p w14:paraId="7707DD75">
      <w:pPr>
        <w:spacing w:line="560" w:lineRule="exact"/>
        <w:jc w:val="left"/>
        <w:rPr>
          <w:rFonts w:ascii="黑体" w:hAnsi="宋体" w:eastAsia="黑体"/>
          <w:sz w:val="36"/>
          <w:szCs w:val="36"/>
        </w:rPr>
      </w:pPr>
    </w:p>
    <w:p w14:paraId="0E43CCBD">
      <w:pPr>
        <w:spacing w:line="560" w:lineRule="exact"/>
        <w:jc w:val="left"/>
        <w:rPr>
          <w:rFonts w:ascii="黑体" w:hAnsi="宋体" w:eastAsia="黑体"/>
          <w:sz w:val="36"/>
          <w:szCs w:val="36"/>
        </w:rPr>
      </w:pPr>
    </w:p>
    <w:p w14:paraId="2D64F62A">
      <w:pPr>
        <w:spacing w:line="560" w:lineRule="exact"/>
        <w:jc w:val="left"/>
        <w:rPr>
          <w:rFonts w:ascii="黑体" w:hAnsi="宋体" w:eastAsia="黑体"/>
          <w:sz w:val="36"/>
          <w:szCs w:val="36"/>
        </w:rPr>
      </w:pPr>
    </w:p>
    <w:p w14:paraId="3F8A41BE">
      <w:pPr>
        <w:spacing w:line="560" w:lineRule="exact"/>
        <w:jc w:val="left"/>
        <w:rPr>
          <w:rFonts w:ascii="黑体" w:hAnsi="宋体" w:eastAsia="黑体"/>
          <w:sz w:val="36"/>
          <w:szCs w:val="36"/>
        </w:rPr>
      </w:pPr>
    </w:p>
    <w:p w14:paraId="5AE92602">
      <w:pPr>
        <w:spacing w:line="560" w:lineRule="exact"/>
        <w:jc w:val="left"/>
        <w:rPr>
          <w:rFonts w:ascii="黑体" w:hAnsi="宋体" w:eastAsia="黑体"/>
          <w:sz w:val="36"/>
          <w:szCs w:val="36"/>
        </w:rPr>
      </w:pPr>
    </w:p>
    <w:p w14:paraId="33308155">
      <w:pPr>
        <w:spacing w:line="560" w:lineRule="exact"/>
        <w:jc w:val="left"/>
      </w:pPr>
    </w:p>
    <w:p w14:paraId="17BED9EB">
      <w:pPr>
        <w:spacing w:line="560" w:lineRule="exact"/>
        <w:jc w:val="left"/>
        <w:rPr>
          <w:rFonts w:ascii="黑体" w:hAnsi="宋体" w:eastAsia="黑体"/>
          <w:sz w:val="36"/>
          <w:szCs w:val="36"/>
        </w:rPr>
      </w:pPr>
    </w:p>
    <w:p w14:paraId="05C84D8B">
      <w:pPr>
        <w:spacing w:line="560" w:lineRule="exact"/>
        <w:jc w:val="center"/>
        <w:rPr>
          <w:rFonts w:hint="eastAsia" w:ascii="宋体" w:hAnsi="宋体" w:eastAsia="宋体"/>
          <w:b/>
          <w:sz w:val="44"/>
          <w:szCs w:val="44"/>
          <w:lang w:eastAsia="zh-CN"/>
        </w:rPr>
      </w:pPr>
      <w:r>
        <w:rPr>
          <w:rFonts w:hint="eastAsia" w:ascii="宋体" w:hAnsi="宋体"/>
          <w:b/>
          <w:sz w:val="44"/>
          <w:szCs w:val="44"/>
        </w:rPr>
        <w:t>项目名称：</w:t>
      </w:r>
      <w:r>
        <w:rPr>
          <w:rFonts w:hint="eastAsia" w:ascii="宋体" w:hAnsi="宋体"/>
          <w:b/>
          <w:sz w:val="44"/>
          <w:szCs w:val="44"/>
          <w:lang w:eastAsia="zh-CN"/>
        </w:rPr>
        <w:t>精密空调维修维护服务</w:t>
      </w:r>
    </w:p>
    <w:p w14:paraId="4BBFD8F5">
      <w:pPr>
        <w:spacing w:line="560" w:lineRule="exact"/>
        <w:jc w:val="center"/>
        <w:rPr>
          <w:rFonts w:hint="default" w:ascii="宋体" w:hAnsi="宋体" w:eastAsia="宋体"/>
          <w:b/>
          <w:sz w:val="44"/>
          <w:szCs w:val="44"/>
          <w:lang w:val="en-US" w:eastAsia="zh-CN"/>
        </w:rPr>
      </w:pPr>
      <w:r>
        <w:rPr>
          <w:rFonts w:hint="eastAsia" w:ascii="宋体" w:hAnsi="宋体"/>
          <w:b/>
          <w:sz w:val="44"/>
          <w:szCs w:val="44"/>
        </w:rPr>
        <w:t>项目编号：FWJJ-2025-0</w:t>
      </w:r>
      <w:r>
        <w:rPr>
          <w:rFonts w:hint="eastAsia" w:ascii="宋体" w:hAnsi="宋体"/>
          <w:b/>
          <w:sz w:val="44"/>
          <w:szCs w:val="44"/>
          <w:lang w:val="en-US" w:eastAsia="zh-CN"/>
        </w:rPr>
        <w:t>16</w:t>
      </w:r>
    </w:p>
    <w:p w14:paraId="5F31221B">
      <w:pPr>
        <w:spacing w:line="440" w:lineRule="exact"/>
        <w:rPr>
          <w:rFonts w:ascii="黑体" w:hAnsi="宋体" w:eastAsia="黑体"/>
          <w:sz w:val="32"/>
          <w:szCs w:val="32"/>
        </w:rPr>
      </w:pPr>
    </w:p>
    <w:p w14:paraId="0FA384C3">
      <w:pPr>
        <w:spacing w:line="440" w:lineRule="exact"/>
        <w:rPr>
          <w:rFonts w:ascii="黑体" w:hAnsi="宋体" w:eastAsia="黑体"/>
          <w:sz w:val="32"/>
          <w:szCs w:val="32"/>
        </w:rPr>
      </w:pPr>
    </w:p>
    <w:p w14:paraId="38399B8B">
      <w:pPr>
        <w:spacing w:line="560" w:lineRule="exact"/>
        <w:jc w:val="center"/>
        <w:rPr>
          <w:rFonts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14:paraId="366F90D7">
      <w:pPr>
        <w:spacing w:line="560" w:lineRule="exact"/>
        <w:jc w:val="center"/>
        <w:rPr>
          <w:rFonts w:hint="eastAsia" w:ascii="宋体" w:hAnsi="宋体"/>
          <w:b/>
          <w:sz w:val="44"/>
          <w:szCs w:val="44"/>
        </w:rPr>
      </w:pPr>
      <w:r>
        <w:rPr>
          <w:rFonts w:hint="eastAsia" w:ascii="宋体" w:hAnsi="宋体"/>
          <w:b/>
          <w:sz w:val="44"/>
          <w:szCs w:val="44"/>
        </w:rPr>
        <w:t>深圳市光明区人民医院</w:t>
      </w:r>
    </w:p>
    <w:p w14:paraId="727D3B20">
      <w:pPr>
        <w:spacing w:line="560" w:lineRule="exact"/>
        <w:jc w:val="center"/>
        <w:rPr>
          <w:rFonts w:hint="eastAsia" w:ascii="宋体" w:hAnsi="宋体"/>
          <w:b/>
          <w:sz w:val="44"/>
          <w:szCs w:val="44"/>
        </w:rPr>
      </w:pPr>
      <w:r>
        <w:rPr>
          <w:rFonts w:hint="eastAsia" w:ascii="宋体" w:hAnsi="宋体"/>
          <w:b/>
          <w:sz w:val="44"/>
          <w:szCs w:val="44"/>
        </w:rPr>
        <w:t>服务类项目</w:t>
      </w:r>
      <w:r>
        <w:rPr>
          <w:rFonts w:hint="eastAsia" w:ascii="宋体" w:hAnsi="宋体"/>
          <w:b/>
          <w:sz w:val="44"/>
          <w:szCs w:val="44"/>
          <w:lang w:val="en-US" w:eastAsia="zh-CN"/>
        </w:rPr>
        <w:t>竞价</w:t>
      </w:r>
      <w:r>
        <w:rPr>
          <w:rFonts w:hint="eastAsia" w:ascii="宋体" w:hAnsi="宋体"/>
          <w:b/>
          <w:sz w:val="44"/>
          <w:szCs w:val="44"/>
        </w:rPr>
        <w:t>文件</w:t>
      </w:r>
    </w:p>
    <w:p w14:paraId="02C9A5E7">
      <w:pPr>
        <w:spacing w:line="560" w:lineRule="exact"/>
        <w:jc w:val="center"/>
        <w:rPr>
          <w:rFonts w:hint="eastAsia" w:ascii="宋体" w:hAnsi="宋体"/>
          <w:b/>
          <w:sz w:val="44"/>
          <w:szCs w:val="44"/>
        </w:rPr>
      </w:pPr>
    </w:p>
    <w:p w14:paraId="67DE3CF8">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sz w:val="24"/>
        </w:rPr>
      </w:pPr>
      <w:r>
        <w:rPr>
          <w:rFonts w:hint="eastAsia" w:ascii="宋体" w:hAnsi="宋体" w:eastAsia="宋体" w:cs="宋体"/>
          <w:sz w:val="24"/>
        </w:rPr>
        <w:t>根据《深圳市光明区人民医院采购管理办法》等有关规定，深圳市光明区人民医院就该项目进行院内竞价。特邀请符合条件的单位前来响应。</w:t>
      </w:r>
    </w:p>
    <w:p w14:paraId="5AC1DD55">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ascii="黑体" w:hAnsi="黑体" w:eastAsia="黑体" w:cs="宋体"/>
          <w:bCs/>
          <w:sz w:val="24"/>
        </w:rPr>
      </w:pPr>
      <w:r>
        <w:rPr>
          <w:rFonts w:hint="eastAsia" w:ascii="黑体" w:hAnsi="黑体" w:eastAsia="黑体" w:cs="宋体"/>
          <w:bCs/>
          <w:sz w:val="24"/>
        </w:rPr>
        <w:t>一、项目基本信息</w:t>
      </w:r>
    </w:p>
    <w:tbl>
      <w:tblPr>
        <w:tblStyle w:val="27"/>
        <w:tblW w:w="39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2716"/>
        <w:gridCol w:w="1665"/>
        <w:gridCol w:w="1882"/>
      </w:tblGrid>
      <w:tr w14:paraId="1829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066" w:type="pct"/>
            <w:vAlign w:val="center"/>
          </w:tcPr>
          <w:p w14:paraId="17BCEFE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Cs/>
                <w:szCs w:val="21"/>
              </w:rPr>
            </w:pPr>
            <w:r>
              <w:rPr>
                <w:rFonts w:hint="eastAsia" w:ascii="宋体" w:hAnsi="宋体" w:cs="宋体"/>
                <w:bCs/>
                <w:szCs w:val="21"/>
              </w:rPr>
              <w:t>项目编号</w:t>
            </w:r>
          </w:p>
        </w:tc>
        <w:tc>
          <w:tcPr>
            <w:tcW w:w="1705" w:type="pct"/>
            <w:vAlign w:val="center"/>
          </w:tcPr>
          <w:p w14:paraId="0119842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Cs/>
                <w:szCs w:val="21"/>
              </w:rPr>
            </w:pPr>
            <w:r>
              <w:rPr>
                <w:rFonts w:hint="eastAsia" w:ascii="宋体" w:hAnsi="宋体" w:cs="宋体"/>
                <w:bCs/>
                <w:szCs w:val="21"/>
              </w:rPr>
              <w:t>项目名称</w:t>
            </w:r>
          </w:p>
        </w:tc>
        <w:tc>
          <w:tcPr>
            <w:tcW w:w="1045" w:type="pct"/>
            <w:vAlign w:val="center"/>
          </w:tcPr>
          <w:p w14:paraId="629574FE">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宋体" w:hAnsi="宋体" w:eastAsia="宋体" w:cs="宋体"/>
                <w:bCs/>
                <w:szCs w:val="21"/>
                <w:lang w:val="en-US" w:eastAsia="zh-CN"/>
              </w:rPr>
            </w:pPr>
            <w:r>
              <w:rPr>
                <w:rFonts w:hint="eastAsia" w:ascii="宋体" w:hAnsi="宋体" w:cs="宋体"/>
                <w:bCs/>
                <w:szCs w:val="21"/>
                <w:lang w:val="en-US" w:eastAsia="zh-CN"/>
              </w:rPr>
              <w:t>折扣上限</w:t>
            </w:r>
          </w:p>
        </w:tc>
        <w:tc>
          <w:tcPr>
            <w:tcW w:w="1181" w:type="pct"/>
            <w:vAlign w:val="center"/>
          </w:tcPr>
          <w:p w14:paraId="5343E379">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Cs/>
                <w:szCs w:val="21"/>
              </w:rPr>
            </w:pPr>
            <w:r>
              <w:rPr>
                <w:rFonts w:hint="eastAsia" w:ascii="宋体" w:hAnsi="宋体" w:cs="宋体"/>
                <w:bCs/>
                <w:szCs w:val="21"/>
              </w:rPr>
              <w:t>支付上限（元）</w:t>
            </w:r>
          </w:p>
        </w:tc>
      </w:tr>
      <w:tr w14:paraId="2FEE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66" w:type="pct"/>
            <w:vAlign w:val="center"/>
          </w:tcPr>
          <w:p w14:paraId="01569109">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宋体" w:hAnsi="宋体" w:eastAsia="宋体" w:cs="宋体"/>
                <w:bCs/>
                <w:szCs w:val="21"/>
                <w:lang w:val="en-US" w:eastAsia="zh-CN"/>
              </w:rPr>
            </w:pPr>
            <w:r>
              <w:rPr>
                <w:rFonts w:hint="eastAsia" w:ascii="宋体" w:hAnsi="宋体" w:cs="宋体"/>
                <w:bCs/>
                <w:szCs w:val="21"/>
              </w:rPr>
              <w:t>FWJJ-2025-0</w:t>
            </w:r>
            <w:r>
              <w:rPr>
                <w:rFonts w:hint="eastAsia" w:ascii="宋体" w:hAnsi="宋体" w:cs="宋体"/>
                <w:bCs/>
                <w:szCs w:val="21"/>
                <w:lang w:val="en-US" w:eastAsia="zh-CN"/>
              </w:rPr>
              <w:t>16</w:t>
            </w:r>
          </w:p>
        </w:tc>
        <w:tc>
          <w:tcPr>
            <w:tcW w:w="1705" w:type="pct"/>
            <w:vAlign w:val="center"/>
          </w:tcPr>
          <w:p w14:paraId="03ED9876">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Cs w:val="21"/>
                <w:lang w:eastAsia="zh-CN"/>
              </w:rPr>
            </w:pPr>
            <w:r>
              <w:rPr>
                <w:rFonts w:hint="eastAsia" w:ascii="宋体" w:hAnsi="宋体" w:cs="宋体"/>
                <w:bCs/>
                <w:szCs w:val="21"/>
                <w:lang w:eastAsia="zh-CN"/>
              </w:rPr>
              <w:t>精密空调维修维护服务</w:t>
            </w:r>
          </w:p>
        </w:tc>
        <w:tc>
          <w:tcPr>
            <w:tcW w:w="1045" w:type="pct"/>
            <w:vAlign w:val="center"/>
          </w:tcPr>
          <w:p w14:paraId="08E9ACD5">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宋体" w:hAnsi="宋体" w:cs="宋体"/>
                <w:bCs/>
                <w:szCs w:val="21"/>
                <w:lang w:val="en-US" w:eastAsia="zh-CN"/>
              </w:rPr>
            </w:pPr>
            <w:r>
              <w:rPr>
                <w:rFonts w:hint="eastAsia" w:ascii="宋体" w:hAnsi="宋体" w:cs="宋体"/>
                <w:bCs/>
                <w:szCs w:val="21"/>
                <w:lang w:val="en-US" w:eastAsia="zh-CN"/>
              </w:rPr>
              <w:t>90%</w:t>
            </w:r>
          </w:p>
        </w:tc>
        <w:tc>
          <w:tcPr>
            <w:tcW w:w="1181" w:type="pct"/>
            <w:vAlign w:val="center"/>
          </w:tcPr>
          <w:p w14:paraId="02E58E70">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宋体" w:hAnsi="宋体" w:eastAsia="宋体" w:cs="宋体"/>
                <w:bCs/>
                <w:szCs w:val="21"/>
                <w:lang w:val="en-US" w:eastAsia="zh-CN"/>
              </w:rPr>
            </w:pPr>
            <w:r>
              <w:rPr>
                <w:rFonts w:hint="eastAsia" w:ascii="宋体" w:hAnsi="宋体" w:cs="宋体"/>
                <w:bCs/>
                <w:szCs w:val="21"/>
                <w:lang w:val="en-US" w:eastAsia="zh-CN"/>
              </w:rPr>
              <w:t>80000</w:t>
            </w:r>
          </w:p>
        </w:tc>
      </w:tr>
    </w:tbl>
    <w:p w14:paraId="2B249E8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ascii="黑体" w:hAnsi="黑体" w:eastAsia="黑体" w:cs="宋体"/>
          <w:bCs/>
          <w:sz w:val="24"/>
        </w:rPr>
      </w:pPr>
      <w:r>
        <w:rPr>
          <w:rFonts w:hint="eastAsia" w:ascii="黑体" w:hAnsi="黑体" w:eastAsia="黑体" w:cs="宋体"/>
          <w:bCs/>
          <w:sz w:val="24"/>
        </w:rPr>
        <w:t>二、服务提供的时间、地点</w:t>
      </w:r>
    </w:p>
    <w:p w14:paraId="44BF4453">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1．时间：具体时间以合同签订为准。</w:t>
      </w:r>
    </w:p>
    <w:p w14:paraId="31EBD44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ascii="仿宋_GB2312" w:hAnsi="宋体" w:eastAsia="仿宋_GB2312" w:cs="宋体"/>
          <w:sz w:val="24"/>
        </w:rPr>
      </w:pPr>
      <w:r>
        <w:rPr>
          <w:rFonts w:hint="eastAsia" w:ascii="宋体" w:hAnsi="宋体" w:eastAsia="宋体" w:cs="宋体"/>
          <w:sz w:val="24"/>
        </w:rPr>
        <w:t>2．服务地点：深圳市光明区人民医院。</w:t>
      </w:r>
    </w:p>
    <w:p w14:paraId="45BFBB2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宋体"/>
          <w:bCs/>
          <w:sz w:val="24"/>
        </w:rPr>
      </w:pPr>
      <w:r>
        <w:rPr>
          <w:rFonts w:hint="eastAsia" w:ascii="黑体" w:hAnsi="黑体" w:eastAsia="黑体" w:cs="宋体"/>
          <w:bCs/>
          <w:sz w:val="24"/>
        </w:rPr>
        <w:t>三、响应</w:t>
      </w:r>
      <w:r>
        <w:rPr>
          <w:rFonts w:hint="eastAsia" w:ascii="黑体" w:hAnsi="黑体" w:eastAsia="黑体" w:cs="宋体"/>
          <w:bCs/>
          <w:sz w:val="24"/>
          <w:lang w:eastAsia="zh-CN"/>
        </w:rPr>
        <w:t>、</w:t>
      </w:r>
      <w:r>
        <w:rPr>
          <w:rFonts w:hint="eastAsia" w:ascii="黑体" w:hAnsi="黑体" w:eastAsia="黑体" w:cs="宋体"/>
          <w:bCs/>
          <w:sz w:val="24"/>
        </w:rPr>
        <w:t>获取采购文件的时间期限及方式</w:t>
      </w:r>
    </w:p>
    <w:p w14:paraId="53D8502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.响应文件递交截止时间：即日起</w:t>
      </w:r>
      <w:r>
        <w:rPr>
          <w:rFonts w:hint="eastAsia" w:ascii="宋体" w:hAnsi="宋体" w:eastAsia="宋体" w:cs="宋体"/>
          <w:sz w:val="24"/>
          <w:highlight w:val="none"/>
        </w:rPr>
        <w:t>至</w:t>
      </w:r>
      <w:r>
        <w:rPr>
          <w:rFonts w:hint="eastAsia" w:ascii="宋体" w:hAnsi="宋体" w:cs="宋体"/>
          <w:sz w:val="24"/>
          <w:highlight w:val="none"/>
          <w:lang w:val="en-US" w:eastAsia="zh-CN"/>
        </w:rPr>
        <w:t>2025</w:t>
      </w:r>
      <w:r>
        <w:rPr>
          <w:rFonts w:hint="eastAsia" w:ascii="宋体" w:hAnsi="宋体" w:eastAsia="宋体" w:cs="宋体"/>
          <w:sz w:val="24"/>
          <w:highlight w:val="none"/>
        </w:rPr>
        <w:t>年</w:t>
      </w:r>
      <w:r>
        <w:rPr>
          <w:rFonts w:hint="eastAsia" w:ascii="宋体" w:hAnsi="宋体" w:cs="宋体"/>
          <w:sz w:val="24"/>
          <w:highlight w:val="none"/>
          <w:lang w:val="en-US" w:eastAsia="zh-CN"/>
        </w:rPr>
        <w:t xml:space="preserve"> 3</w:t>
      </w:r>
      <w:r>
        <w:rPr>
          <w:rFonts w:hint="eastAsia" w:ascii="宋体" w:hAnsi="宋体" w:eastAsia="宋体" w:cs="宋体"/>
          <w:sz w:val="24"/>
          <w:highlight w:val="none"/>
        </w:rPr>
        <w:t>月</w:t>
      </w:r>
      <w:r>
        <w:rPr>
          <w:rFonts w:hint="eastAsia" w:ascii="宋体" w:hAnsi="宋体" w:cs="宋体"/>
          <w:sz w:val="24"/>
          <w:highlight w:val="none"/>
          <w:lang w:val="en-US" w:eastAsia="zh-CN"/>
        </w:rPr>
        <w:t>10</w:t>
      </w:r>
      <w:r>
        <w:rPr>
          <w:rFonts w:hint="eastAsia" w:ascii="宋体" w:hAnsi="宋体" w:eastAsia="宋体" w:cs="宋体"/>
          <w:sz w:val="24"/>
          <w:highlight w:val="none"/>
        </w:rPr>
        <w:t>日（周</w:t>
      </w:r>
      <w:r>
        <w:rPr>
          <w:rFonts w:hint="eastAsia" w:ascii="宋体" w:hAnsi="宋体" w:cs="宋体"/>
          <w:sz w:val="24"/>
          <w:highlight w:val="none"/>
          <w:lang w:val="en-US" w:eastAsia="zh-CN"/>
        </w:rPr>
        <w:t>一</w:t>
      </w:r>
      <w:r>
        <w:rPr>
          <w:rFonts w:hint="eastAsia" w:ascii="宋体" w:hAnsi="宋体" w:eastAsia="宋体" w:cs="宋体"/>
          <w:sz w:val="24"/>
          <w:highlight w:val="none"/>
        </w:rPr>
        <w:t>）</w:t>
      </w:r>
      <w:r>
        <w:rPr>
          <w:rFonts w:hint="eastAsia" w:ascii="宋体" w:hAnsi="宋体" w:cs="宋体"/>
          <w:sz w:val="24"/>
          <w:highlight w:val="none"/>
          <w:lang w:val="en-US" w:eastAsia="zh-CN"/>
        </w:rPr>
        <w:t>17</w:t>
      </w:r>
      <w:r>
        <w:rPr>
          <w:rFonts w:hint="eastAsia" w:ascii="宋体" w:hAnsi="宋体" w:eastAsia="宋体" w:cs="宋体"/>
          <w:sz w:val="24"/>
          <w:highlight w:val="none"/>
        </w:rPr>
        <w:t>:</w:t>
      </w:r>
      <w:r>
        <w:rPr>
          <w:rFonts w:hint="eastAsia" w:ascii="宋体" w:hAnsi="宋体" w:cs="宋体"/>
          <w:sz w:val="24"/>
          <w:highlight w:val="none"/>
          <w:lang w:val="en-US" w:eastAsia="zh-CN"/>
        </w:rPr>
        <w:t>00</w:t>
      </w:r>
      <w:r>
        <w:rPr>
          <w:rFonts w:hint="eastAsia" w:ascii="宋体" w:hAnsi="宋体" w:eastAsia="宋体" w:cs="宋体"/>
          <w:sz w:val="24"/>
        </w:rPr>
        <w:t>（北京时间）。</w:t>
      </w:r>
    </w:p>
    <w:p w14:paraId="62C4EF6F">
      <w:pPr>
        <w:spacing w:line="440" w:lineRule="exact"/>
        <w:ind w:firstLine="480" w:firstLineChars="200"/>
        <w:rPr>
          <w:rFonts w:ascii="仿宋_GB2312" w:hAnsi="宋体" w:eastAsia="仿宋_GB2312" w:cs="宋体"/>
          <w:sz w:val="24"/>
        </w:rPr>
      </w:pPr>
      <w:r>
        <w:rPr>
          <w:rFonts w:hint="eastAsia" w:ascii="宋体" w:hAnsi="宋体" w:cs="宋体"/>
          <w:sz w:val="24"/>
          <w:lang w:val="en-US" w:eastAsia="zh-CN"/>
        </w:rPr>
        <w:t>2</w:t>
      </w:r>
      <w:r>
        <w:rPr>
          <w:rFonts w:hint="eastAsia" w:ascii="宋体" w:hAnsi="宋体" w:eastAsia="宋体" w:cs="宋体"/>
          <w:sz w:val="24"/>
        </w:rPr>
        <w:t>.响应文件要求：</w:t>
      </w:r>
      <w:r>
        <w:rPr>
          <w:rFonts w:hint="eastAsia" w:ascii="宋体" w:hAnsi="宋体" w:eastAsia="宋体" w:cs="宋体"/>
          <w:sz w:val="24"/>
          <w:szCs w:val="24"/>
        </w:rPr>
        <w:t>响应文件</w:t>
      </w:r>
      <w:r>
        <w:rPr>
          <w:rFonts w:hint="eastAsia" w:ascii="宋体" w:hAnsi="宋体" w:eastAsia="宋体" w:cs="宋体"/>
          <w:b/>
          <w:sz w:val="24"/>
          <w:szCs w:val="24"/>
        </w:rPr>
        <w:t>（一正二副）</w:t>
      </w:r>
      <w:r>
        <w:rPr>
          <w:rFonts w:hint="eastAsia" w:ascii="宋体" w:hAnsi="宋体" w:eastAsia="宋体" w:cs="宋体"/>
          <w:color w:val="FF0000"/>
          <w:sz w:val="24"/>
          <w:szCs w:val="24"/>
        </w:rPr>
        <w:t>按附件2目录编页码并装订，</w:t>
      </w:r>
      <w:r>
        <w:rPr>
          <w:rFonts w:hint="eastAsia" w:ascii="宋体" w:hAnsi="宋体" w:eastAsia="宋体" w:cs="宋体"/>
          <w:sz w:val="24"/>
          <w:szCs w:val="24"/>
        </w:rPr>
        <w:t>装订成册后，用文件袋密封并在封套的封口处加盖单位公章后投递至地址：</w:t>
      </w:r>
      <w:r>
        <w:rPr>
          <w:rFonts w:hint="eastAsia" w:ascii="宋体" w:hAnsi="宋体" w:eastAsia="宋体" w:cs="宋体"/>
          <w:sz w:val="24"/>
          <w:szCs w:val="24"/>
          <w:highlight w:val="yellow"/>
        </w:rPr>
        <w:t>深圳市光明区人民医院西院区行政办公楼1栋401采购部。</w:t>
      </w:r>
    </w:p>
    <w:p w14:paraId="35ED12C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.竞价开标时间：</w:t>
      </w:r>
      <w:r>
        <w:rPr>
          <w:rFonts w:hint="eastAsia" w:ascii="宋体" w:hAnsi="宋体" w:cs="宋体"/>
          <w:sz w:val="24"/>
          <w:highlight w:val="none"/>
          <w:lang w:val="en-US" w:eastAsia="zh-CN"/>
        </w:rPr>
        <w:t>2025</w:t>
      </w:r>
      <w:r>
        <w:rPr>
          <w:rFonts w:hint="eastAsia" w:ascii="宋体" w:hAnsi="宋体" w:eastAsia="宋体" w:cs="宋体"/>
          <w:sz w:val="24"/>
          <w:highlight w:val="none"/>
        </w:rPr>
        <w:t>年</w:t>
      </w:r>
      <w:r>
        <w:rPr>
          <w:rFonts w:hint="eastAsia" w:ascii="宋体" w:hAnsi="宋体" w:cs="宋体"/>
          <w:sz w:val="24"/>
          <w:highlight w:val="none"/>
          <w:lang w:val="en-US" w:eastAsia="zh-CN"/>
        </w:rPr>
        <w:t xml:space="preserve"> 3</w:t>
      </w:r>
      <w:r>
        <w:rPr>
          <w:rFonts w:hint="eastAsia" w:ascii="宋体" w:hAnsi="宋体" w:eastAsia="宋体" w:cs="宋体"/>
          <w:sz w:val="24"/>
          <w:highlight w:val="none"/>
        </w:rPr>
        <w:t>月</w:t>
      </w:r>
      <w:r>
        <w:rPr>
          <w:rFonts w:hint="eastAsia" w:ascii="宋体" w:hAnsi="宋体" w:cs="宋体"/>
          <w:sz w:val="24"/>
          <w:highlight w:val="none"/>
          <w:lang w:val="en-US" w:eastAsia="zh-CN"/>
        </w:rPr>
        <w:t>11</w:t>
      </w:r>
      <w:r>
        <w:rPr>
          <w:rFonts w:hint="eastAsia" w:ascii="宋体" w:hAnsi="宋体" w:eastAsia="宋体" w:cs="宋体"/>
          <w:sz w:val="24"/>
          <w:highlight w:val="none"/>
        </w:rPr>
        <w:t>日（周</w:t>
      </w:r>
      <w:r>
        <w:rPr>
          <w:rFonts w:hint="eastAsia" w:ascii="宋体" w:hAnsi="宋体" w:cs="宋体"/>
          <w:sz w:val="24"/>
          <w:highlight w:val="none"/>
          <w:lang w:val="en-US" w:eastAsia="zh-CN"/>
        </w:rPr>
        <w:t>二</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上午</w:t>
      </w:r>
      <w:r>
        <w:rPr>
          <w:rFonts w:hint="eastAsia" w:ascii="宋体" w:hAnsi="宋体" w:cs="宋体"/>
          <w:sz w:val="24"/>
          <w:highlight w:val="none"/>
          <w:lang w:val="en-US" w:eastAsia="zh-CN"/>
        </w:rPr>
        <w:t>8</w:t>
      </w: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0</w:t>
      </w:r>
      <w:r>
        <w:rPr>
          <w:rFonts w:hint="eastAsia" w:ascii="宋体" w:hAnsi="宋体" w:eastAsia="宋体" w:cs="宋体"/>
          <w:sz w:val="24"/>
          <w:highlight w:val="none"/>
          <w:lang w:val="en-US" w:eastAsia="zh-CN"/>
        </w:rPr>
        <w:t>0</w:t>
      </w:r>
      <w:r>
        <w:rPr>
          <w:rFonts w:hint="eastAsia" w:ascii="宋体" w:hAnsi="宋体" w:eastAsia="宋体" w:cs="宋体"/>
          <w:b/>
          <w:bCs/>
          <w:sz w:val="24"/>
        </w:rPr>
        <w:t>（</w:t>
      </w:r>
      <w:r>
        <w:rPr>
          <w:rFonts w:hint="eastAsia" w:ascii="宋体" w:hAnsi="宋体" w:eastAsia="宋体" w:cs="宋体"/>
          <w:b/>
          <w:bCs/>
          <w:sz w:val="24"/>
          <w:lang w:val="en-US" w:eastAsia="zh-CN"/>
        </w:rPr>
        <w:t>响应单位</w:t>
      </w:r>
      <w:r>
        <w:rPr>
          <w:rFonts w:hint="eastAsia" w:ascii="宋体" w:hAnsi="宋体" w:eastAsia="宋体" w:cs="宋体"/>
          <w:b/>
          <w:bCs/>
          <w:sz w:val="24"/>
        </w:rPr>
        <w:t>无需到场）</w:t>
      </w:r>
      <w:r>
        <w:rPr>
          <w:rFonts w:hint="eastAsia" w:ascii="宋体" w:hAnsi="宋体" w:eastAsia="宋体" w:cs="宋体"/>
          <w:sz w:val="24"/>
        </w:rPr>
        <w:t>。</w:t>
      </w:r>
    </w:p>
    <w:p w14:paraId="0DB9F935">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ascii="黑体" w:hAnsi="黑体" w:eastAsia="黑体" w:cs="宋体"/>
          <w:bCs/>
          <w:sz w:val="24"/>
        </w:rPr>
      </w:pPr>
      <w:r>
        <w:rPr>
          <w:rFonts w:hint="eastAsia" w:ascii="黑体" w:hAnsi="黑体" w:eastAsia="黑体" w:cs="宋体"/>
          <w:bCs/>
          <w:sz w:val="24"/>
        </w:rPr>
        <w:t>四、响应单位资格要求</w:t>
      </w:r>
    </w:p>
    <w:p w14:paraId="3D6BF849">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color w:val="000000"/>
          <w:sz w:val="24"/>
        </w:rPr>
      </w:pPr>
      <w:r>
        <w:rPr>
          <w:rFonts w:hint="eastAsia" w:ascii="宋体" w:hAnsi="宋体" w:eastAsia="宋体" w:cs="宋体"/>
          <w:color w:val="000000"/>
          <w:sz w:val="24"/>
        </w:rPr>
        <w:t>1.响应单位具有独立法人资格或具有独立承担民事责任的能力的其它组织（提供营业执照或事业单位法人证等法人证明扫描件，原件备查）。</w:t>
      </w:r>
    </w:p>
    <w:p w14:paraId="07D1A7B2">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i w:val="0"/>
          <w:iCs w:val="0"/>
          <w:caps w:val="0"/>
          <w:color w:val="000000"/>
          <w:spacing w:val="0"/>
          <w:sz w:val="24"/>
          <w:szCs w:val="24"/>
          <w:highlight w:val="none"/>
          <w:lang w:val="en-US" w:eastAsia="zh-CN"/>
        </w:rPr>
        <w:t>响应单位</w:t>
      </w:r>
      <w:r>
        <w:rPr>
          <w:rFonts w:hint="eastAsia" w:ascii="宋体" w:hAnsi="宋体" w:eastAsia="宋体" w:cs="宋体"/>
          <w:i w:val="0"/>
          <w:iCs w:val="0"/>
          <w:caps w:val="0"/>
          <w:color w:val="000000"/>
          <w:spacing w:val="0"/>
          <w:sz w:val="24"/>
          <w:szCs w:val="24"/>
          <w:highlight w:val="yellow"/>
          <w:lang w:val="en-US" w:eastAsia="zh-CN"/>
        </w:rPr>
        <w:t>须提供</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i w:val="0"/>
          <w:iCs w:val="0"/>
          <w:caps w:val="0"/>
          <w:color w:val="000000"/>
          <w:spacing w:val="0"/>
          <w:sz w:val="24"/>
          <w:szCs w:val="24"/>
          <w:highlight w:val="yellow"/>
          <w:lang w:val="en-US" w:eastAsia="zh-CN"/>
        </w:rPr>
        <w:t>响应单位</w:t>
      </w:r>
      <w:r>
        <w:rPr>
          <w:rFonts w:hint="eastAsia" w:ascii="宋体" w:hAnsi="宋体" w:eastAsia="宋体" w:cs="宋体"/>
          <w:kern w:val="0"/>
          <w:sz w:val="24"/>
          <w:szCs w:val="24"/>
          <w:highlight w:val="yellow"/>
          <w:lang w:val="en-US" w:eastAsia="zh-CN"/>
        </w:rPr>
        <w:t>基本情况表</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i w:val="0"/>
          <w:iCs w:val="0"/>
          <w:caps w:val="0"/>
          <w:color w:val="000000"/>
          <w:spacing w:val="0"/>
          <w:sz w:val="24"/>
          <w:szCs w:val="24"/>
          <w:highlight w:val="yellow"/>
          <w:lang w:eastAsia="zh-CN"/>
        </w:rPr>
        <w:t>、</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kern w:val="0"/>
          <w:sz w:val="24"/>
          <w:szCs w:val="24"/>
          <w:highlight w:val="yellow"/>
          <w:lang w:val="en-US" w:eastAsia="zh-CN"/>
        </w:rPr>
        <w:t>各类人员社会保险证明</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i w:val="0"/>
          <w:iCs w:val="0"/>
          <w:caps w:val="0"/>
          <w:color w:val="000000"/>
          <w:spacing w:val="0"/>
          <w:sz w:val="24"/>
          <w:szCs w:val="24"/>
          <w:highlight w:val="yellow"/>
          <w:lang w:eastAsia="zh-CN"/>
        </w:rPr>
        <w:t>、</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i w:val="0"/>
          <w:iCs w:val="0"/>
          <w:caps w:val="0"/>
          <w:color w:val="000000"/>
          <w:spacing w:val="0"/>
          <w:sz w:val="24"/>
          <w:szCs w:val="24"/>
          <w:highlight w:val="yellow"/>
          <w:lang w:val="en-US" w:eastAsia="zh-CN"/>
        </w:rPr>
        <w:t>响应单位</w:t>
      </w:r>
      <w:r>
        <w:rPr>
          <w:rFonts w:hint="eastAsia" w:ascii="宋体" w:hAnsi="宋体" w:eastAsia="宋体" w:cs="宋体"/>
          <w:sz w:val="24"/>
          <w:szCs w:val="24"/>
          <w:highlight w:val="yellow"/>
        </w:rPr>
        <w:t>控股及管理关系情况申报表</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i w:val="0"/>
          <w:iCs w:val="0"/>
          <w:caps w:val="0"/>
          <w:color w:val="000000"/>
          <w:spacing w:val="0"/>
          <w:sz w:val="24"/>
          <w:szCs w:val="24"/>
          <w:highlight w:val="yellow"/>
          <w:lang w:eastAsia="zh-CN"/>
        </w:rPr>
        <w:t>（</w:t>
      </w:r>
      <w:r>
        <w:rPr>
          <w:rFonts w:hint="eastAsia" w:ascii="宋体" w:hAnsi="宋体" w:cs="宋体"/>
          <w:i w:val="0"/>
          <w:iCs w:val="0"/>
          <w:caps w:val="0"/>
          <w:color w:val="000000"/>
          <w:spacing w:val="0"/>
          <w:sz w:val="24"/>
          <w:szCs w:val="24"/>
          <w:highlight w:val="yellow"/>
          <w:lang w:val="en-US" w:eastAsia="zh-CN"/>
        </w:rPr>
        <w:t>详见</w:t>
      </w:r>
      <w:r>
        <w:rPr>
          <w:rFonts w:hint="eastAsia" w:ascii="宋体" w:hAnsi="宋体" w:eastAsia="宋体" w:cs="宋体"/>
          <w:i w:val="0"/>
          <w:iCs w:val="0"/>
          <w:caps w:val="0"/>
          <w:color w:val="000000"/>
          <w:spacing w:val="0"/>
          <w:sz w:val="24"/>
          <w:szCs w:val="24"/>
          <w:highlight w:val="yellow"/>
          <w:lang w:val="en-US" w:eastAsia="zh-CN"/>
        </w:rPr>
        <w:t>附件3、4、5</w:t>
      </w:r>
      <w:r>
        <w:rPr>
          <w:rFonts w:hint="eastAsia" w:ascii="宋体" w:hAnsi="宋体" w:eastAsia="宋体" w:cs="宋体"/>
          <w:i w:val="0"/>
          <w:iCs w:val="0"/>
          <w:caps w:val="0"/>
          <w:color w:val="000000"/>
          <w:spacing w:val="0"/>
          <w:sz w:val="24"/>
          <w:szCs w:val="24"/>
          <w:highlight w:val="yellow"/>
          <w:lang w:eastAsia="zh-CN"/>
        </w:rPr>
        <w:t>）</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en-US" w:eastAsia="zh-CN"/>
        </w:rPr>
        <w:t>未提供或未按要求提供</w:t>
      </w:r>
      <w:r>
        <w:rPr>
          <w:rFonts w:hint="eastAsia" w:ascii="宋体" w:hAnsi="宋体" w:cs="宋体"/>
          <w:i w:val="0"/>
          <w:iCs w:val="0"/>
          <w:caps w:val="0"/>
          <w:color w:val="000000"/>
          <w:spacing w:val="0"/>
          <w:sz w:val="24"/>
          <w:szCs w:val="24"/>
          <w:highlight w:val="none"/>
          <w:lang w:val="en-US" w:eastAsia="zh-CN"/>
        </w:rPr>
        <w:t>将</w:t>
      </w:r>
      <w:r>
        <w:rPr>
          <w:rFonts w:hint="eastAsia" w:ascii="宋体" w:hAnsi="宋体" w:eastAsia="宋体" w:cs="宋体"/>
          <w:i w:val="0"/>
          <w:iCs w:val="0"/>
          <w:caps w:val="0"/>
          <w:color w:val="000000"/>
          <w:spacing w:val="0"/>
          <w:sz w:val="24"/>
          <w:szCs w:val="24"/>
          <w:highlight w:val="none"/>
          <w:lang w:val="en-US" w:eastAsia="zh-CN"/>
        </w:rPr>
        <w:t>视为“资格审查不通过”。</w:t>
      </w:r>
    </w:p>
    <w:p w14:paraId="13D9B5BD">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color w:val="000000"/>
          <w:sz w:val="24"/>
        </w:rPr>
      </w:pPr>
      <w:r>
        <w:rPr>
          <w:rFonts w:hint="eastAsia" w:ascii="宋体" w:hAnsi="宋体" w:eastAsia="宋体" w:cs="宋体"/>
          <w:color w:val="000000"/>
          <w:sz w:val="24"/>
        </w:rPr>
        <w:t>3.响应单位承诺参与本项目前三年内，在经营活动中没有重大违法记录；不存在被有关部门禁止参与政府采购活动且在有效期内的情况；响应</w:t>
      </w:r>
      <w:r>
        <w:rPr>
          <w:rFonts w:hint="eastAsia" w:ascii="宋体" w:hAnsi="宋体" w:eastAsia="宋体" w:cs="宋体"/>
          <w:color w:val="000000"/>
          <w:sz w:val="24"/>
          <w:lang w:val="en-US" w:eastAsia="zh-CN"/>
        </w:rPr>
        <w:t>单位</w:t>
      </w:r>
      <w:r>
        <w:rPr>
          <w:rFonts w:hint="eastAsia" w:ascii="宋体" w:hAnsi="宋体" w:eastAsia="宋体" w:cs="宋体"/>
          <w:color w:val="000000"/>
          <w:sz w:val="24"/>
        </w:rPr>
        <w:t>具备《中华人民共和国政府采购法》第二十二条第一款的条件；响应</w:t>
      </w:r>
      <w:r>
        <w:rPr>
          <w:rFonts w:hint="eastAsia" w:ascii="宋体" w:hAnsi="宋体" w:eastAsia="宋体" w:cs="宋体"/>
          <w:color w:val="000000"/>
          <w:sz w:val="24"/>
          <w:lang w:val="en-US" w:eastAsia="zh-CN"/>
        </w:rPr>
        <w:t>单位</w:t>
      </w:r>
      <w:r>
        <w:rPr>
          <w:rFonts w:hint="eastAsia" w:ascii="宋体" w:hAnsi="宋体" w:eastAsia="宋体" w:cs="宋体"/>
          <w:color w:val="000000"/>
          <w:sz w:val="24"/>
        </w:rPr>
        <w:t>未被列入失信被执行人、重大税收违法案件当事人名单、政府采购严重违法失信行为记录名单；响应人不围标、不串标（由响应单位在《承诺函》中作出声明，《承诺函》需包含上述几条）。</w:t>
      </w:r>
    </w:p>
    <w:p w14:paraId="0CDC72FD">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sz w:val="24"/>
        </w:rPr>
      </w:pPr>
      <w:r>
        <w:rPr>
          <w:rFonts w:hint="eastAsia" w:ascii="宋体" w:hAnsi="宋体" w:eastAsia="宋体" w:cs="宋体"/>
          <w:sz w:val="24"/>
        </w:rPr>
        <w:t>4.本项目不接受联合体报名，不允许转包、分包参与报名。</w:t>
      </w:r>
    </w:p>
    <w:p w14:paraId="26CB5123">
      <w:pPr>
        <w:keepNext w:val="0"/>
        <w:keepLines w:val="0"/>
        <w:pageBreakBefore w:val="0"/>
        <w:widowControl w:val="0"/>
        <w:kinsoku/>
        <w:overflowPunct/>
        <w:topLinePunct w:val="0"/>
        <w:autoSpaceDE/>
        <w:autoSpaceDN/>
        <w:bidi w:val="0"/>
        <w:adjustRightInd/>
        <w:snapToGrid/>
        <w:spacing w:line="360" w:lineRule="auto"/>
        <w:ind w:firstLine="422" w:firstLineChars="175"/>
        <w:textAlignment w:val="auto"/>
        <w:rPr>
          <w:rFonts w:hint="eastAsia" w:ascii="宋体" w:hAnsi="宋体" w:eastAsia="宋体" w:cs="宋体"/>
          <w:sz w:val="24"/>
        </w:rPr>
      </w:pPr>
      <w:r>
        <w:rPr>
          <w:rFonts w:hint="eastAsia" w:ascii="宋体" w:hAnsi="宋体" w:eastAsia="宋体" w:cs="宋体"/>
          <w:b/>
          <w:sz w:val="24"/>
        </w:rPr>
        <w:t>说 明：</w:t>
      </w:r>
      <w:r>
        <w:rPr>
          <w:rFonts w:hint="eastAsia" w:ascii="宋体" w:hAnsi="宋体" w:eastAsia="宋体" w:cs="宋体"/>
          <w:sz w:val="24"/>
          <w:lang w:val="en-US" w:eastAsia="zh-CN"/>
        </w:rPr>
        <w:t>响应单位</w:t>
      </w:r>
      <w:r>
        <w:rPr>
          <w:rFonts w:hint="eastAsia" w:ascii="宋体" w:hAnsi="宋体" w:eastAsia="宋体" w:cs="宋体"/>
          <w:sz w:val="24"/>
        </w:rPr>
        <w:t>须按照以上要求提供相关证明材料备查。</w:t>
      </w:r>
      <w:r>
        <w:rPr>
          <w:rFonts w:hint="eastAsia" w:ascii="宋体" w:hAnsi="宋体" w:eastAsia="宋体" w:cs="宋体"/>
          <w:sz w:val="24"/>
          <w:lang w:val="en-US" w:eastAsia="zh-CN"/>
        </w:rPr>
        <w:t>如</w:t>
      </w:r>
      <w:r>
        <w:rPr>
          <w:rFonts w:hint="eastAsia" w:ascii="宋体" w:hAnsi="宋体" w:eastAsia="宋体" w:cs="宋体"/>
          <w:sz w:val="24"/>
        </w:rPr>
        <w:t>提供虚假资料被查实，将取消本项目成交资格，并列入不良行为记录名单，三年内禁止参与深圳市光明区人民医院采购活动。</w:t>
      </w:r>
    </w:p>
    <w:p w14:paraId="7CC86A49">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ascii="黑体" w:hAnsi="黑体" w:eastAsia="黑体" w:cs="宋体"/>
          <w:bCs/>
          <w:sz w:val="24"/>
        </w:rPr>
      </w:pPr>
      <w:r>
        <w:rPr>
          <w:rFonts w:hint="eastAsia" w:ascii="黑体" w:hAnsi="黑体" w:eastAsia="黑体" w:cs="宋体"/>
          <w:bCs/>
          <w:sz w:val="24"/>
          <w:lang w:val="en-US" w:eastAsia="zh-CN"/>
        </w:rPr>
        <w:t>五</w:t>
      </w:r>
      <w:r>
        <w:rPr>
          <w:rFonts w:hint="eastAsia" w:ascii="黑体" w:hAnsi="黑体" w:eastAsia="黑体" w:cs="宋体"/>
          <w:bCs/>
          <w:sz w:val="24"/>
        </w:rPr>
        <w:t>、</w:t>
      </w:r>
      <w:r>
        <w:rPr>
          <w:rFonts w:hint="eastAsia" w:ascii="黑体" w:hAnsi="黑体" w:eastAsia="黑体" w:cs="宋体"/>
          <w:bCs/>
          <w:sz w:val="24"/>
          <w:lang w:val="en-US" w:eastAsia="zh-CN"/>
        </w:rPr>
        <w:t>响应单位</w:t>
      </w:r>
      <w:r>
        <w:rPr>
          <w:rFonts w:hint="eastAsia" w:ascii="黑体" w:hAnsi="黑体" w:eastAsia="黑体" w:cs="宋体"/>
          <w:bCs/>
          <w:sz w:val="24"/>
        </w:rPr>
        <w:t>审查</w:t>
      </w:r>
    </w:p>
    <w:p w14:paraId="3B49A007">
      <w:pPr>
        <w:keepNext w:val="0"/>
        <w:keepLines w:val="0"/>
        <w:pageBreakBefore w:val="0"/>
        <w:widowControl w:val="0"/>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eastAsia="宋体" w:cs="宋体"/>
          <w:spacing w:val="6"/>
          <w:kern w:val="11"/>
          <w:sz w:val="24"/>
        </w:rPr>
        <w:t>采购</w:t>
      </w:r>
      <w:r>
        <w:rPr>
          <w:rFonts w:hint="eastAsia" w:ascii="宋体" w:hAnsi="宋体" w:eastAsia="宋体" w:cs="宋体"/>
          <w:spacing w:val="6"/>
          <w:kern w:val="11"/>
          <w:sz w:val="24"/>
          <w:lang w:val="en-US" w:eastAsia="zh-CN"/>
        </w:rPr>
        <w:t>单位</w:t>
      </w:r>
      <w:r>
        <w:rPr>
          <w:rFonts w:hint="eastAsia" w:ascii="宋体" w:hAnsi="宋体" w:eastAsia="宋体" w:cs="宋体"/>
          <w:spacing w:val="6"/>
          <w:kern w:val="11"/>
          <w:sz w:val="24"/>
        </w:rPr>
        <w:t>对响应单位提交的资料开展</w:t>
      </w:r>
      <w:r>
        <w:rPr>
          <w:rFonts w:hint="eastAsia" w:ascii="宋体" w:hAnsi="宋体" w:eastAsia="宋体" w:cs="宋体"/>
          <w:spacing w:val="6"/>
          <w:kern w:val="11"/>
          <w:sz w:val="24"/>
          <w:highlight w:val="yellow"/>
        </w:rPr>
        <w:t>资格性审查</w:t>
      </w:r>
      <w:r>
        <w:rPr>
          <w:rFonts w:hint="eastAsia" w:ascii="宋体" w:hAnsi="宋体" w:eastAsia="宋体" w:cs="宋体"/>
          <w:spacing w:val="6"/>
          <w:kern w:val="11"/>
          <w:sz w:val="24"/>
        </w:rPr>
        <w:t>与</w:t>
      </w:r>
      <w:r>
        <w:rPr>
          <w:rFonts w:hint="eastAsia" w:ascii="宋体" w:hAnsi="宋体" w:eastAsia="宋体" w:cs="宋体"/>
          <w:spacing w:val="6"/>
          <w:kern w:val="11"/>
          <w:sz w:val="24"/>
          <w:highlight w:val="yellow"/>
        </w:rPr>
        <w:t>符合性审查。资格性审查和符合性审查不通过的供应商，将不得参与项目评审。</w:t>
      </w:r>
    </w:p>
    <w:p w14:paraId="599E711F">
      <w:pPr>
        <w:keepNext w:val="0"/>
        <w:keepLines w:val="0"/>
        <w:pageBreakBefore w:val="0"/>
        <w:widowControl w:val="0"/>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highlight w:val="yellow"/>
        </w:rPr>
      </w:pPr>
      <w:r>
        <w:rPr>
          <w:rFonts w:hint="eastAsia" w:ascii="宋体" w:hAnsi="宋体" w:eastAsia="宋体" w:cs="宋体"/>
          <w:spacing w:val="6"/>
          <w:kern w:val="11"/>
          <w:sz w:val="24"/>
          <w:highlight w:val="yellow"/>
        </w:rPr>
        <w:t>（一）资格性审查内容包括：</w:t>
      </w:r>
    </w:p>
    <w:p w14:paraId="4BD9C132">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1.</w:t>
      </w:r>
      <w:r>
        <w:rPr>
          <w:rFonts w:hint="eastAsia" w:ascii="宋体" w:hAnsi="宋体" w:eastAsia="宋体" w:cs="宋体"/>
          <w:spacing w:val="6"/>
          <w:kern w:val="11"/>
          <w:sz w:val="24"/>
        </w:rPr>
        <w:t>响应单位是否具备采购文件所列的资格条件,是否按要求提交相应的资格证明资料,或有无采购文件规定的其他投标无效情形。</w:t>
      </w:r>
    </w:p>
    <w:p w14:paraId="597D10D8">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2.</w:t>
      </w:r>
      <w:r>
        <w:rPr>
          <w:rFonts w:hint="eastAsia" w:ascii="宋体" w:hAnsi="宋体" w:eastAsia="宋体" w:cs="宋体"/>
          <w:spacing w:val="6"/>
          <w:kern w:val="11"/>
          <w:sz w:val="24"/>
        </w:rPr>
        <w:t>不同响应单位的法定代表人、主要经营负责人、项目授权代表人、项目负责人、主要技术人员是否为同一人、属同一单位或者在同一单位缴纳社会保险。</w:t>
      </w:r>
    </w:p>
    <w:p w14:paraId="7689E285">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3.</w:t>
      </w:r>
      <w:r>
        <w:rPr>
          <w:rFonts w:hint="eastAsia" w:ascii="宋体" w:hAnsi="宋体" w:eastAsia="宋体" w:cs="宋体"/>
          <w:spacing w:val="6"/>
          <w:kern w:val="11"/>
          <w:sz w:val="24"/>
        </w:rPr>
        <w:t>不同响应单位之间是否存在直接控股、管理关系。</w:t>
      </w:r>
    </w:p>
    <w:p w14:paraId="280293A3">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4.</w:t>
      </w:r>
      <w:r>
        <w:rPr>
          <w:rFonts w:hint="eastAsia" w:ascii="宋体" w:hAnsi="宋体" w:eastAsia="宋体" w:cs="宋体"/>
          <w:spacing w:val="6"/>
          <w:kern w:val="11"/>
          <w:sz w:val="24"/>
        </w:rPr>
        <w:t>是否联合体响应。</w:t>
      </w:r>
    </w:p>
    <w:p w14:paraId="761647CD">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5.</w:t>
      </w:r>
      <w:r>
        <w:rPr>
          <w:rFonts w:hint="eastAsia" w:ascii="宋体" w:hAnsi="宋体" w:eastAsia="宋体" w:cs="宋体"/>
          <w:spacing w:val="6"/>
          <w:kern w:val="11"/>
          <w:sz w:val="24"/>
        </w:rPr>
        <w:t>响应单位是否因违法行为而被禁止参加政府采购活动。</w:t>
      </w:r>
    </w:p>
    <w:p w14:paraId="75A1257B">
      <w:pPr>
        <w:keepNext w:val="0"/>
        <w:keepLines w:val="0"/>
        <w:pageBreakBefore w:val="0"/>
        <w:widowControl w:val="0"/>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highlight w:val="yellow"/>
        </w:rPr>
      </w:pPr>
      <w:r>
        <w:rPr>
          <w:rFonts w:hint="eastAsia" w:ascii="宋体" w:hAnsi="宋体" w:eastAsia="宋体" w:cs="宋体"/>
          <w:spacing w:val="6"/>
          <w:kern w:val="11"/>
          <w:sz w:val="24"/>
          <w:highlight w:val="yellow"/>
        </w:rPr>
        <w:t>（二）符合性审查内容包括：</w:t>
      </w:r>
    </w:p>
    <w:p w14:paraId="37B808D3">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1.</w:t>
      </w:r>
      <w:r>
        <w:rPr>
          <w:rFonts w:hint="eastAsia" w:ascii="宋体" w:hAnsi="宋体" w:eastAsia="宋体" w:cs="宋体"/>
          <w:spacing w:val="6"/>
          <w:kern w:val="11"/>
          <w:sz w:val="24"/>
        </w:rPr>
        <w:t>响应文件未按照采购文件规定要求提供、签署、盖章的。</w:t>
      </w:r>
    </w:p>
    <w:p w14:paraId="5833BACA">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2.</w:t>
      </w:r>
      <w:r>
        <w:rPr>
          <w:rFonts w:hint="eastAsia" w:ascii="宋体" w:hAnsi="宋体" w:eastAsia="宋体" w:cs="宋体"/>
          <w:spacing w:val="6"/>
          <w:kern w:val="11"/>
          <w:sz w:val="24"/>
        </w:rPr>
        <w:t>响应单位报价超过项目预算最高限价的。</w:t>
      </w:r>
    </w:p>
    <w:p w14:paraId="25DFC055">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3.</w:t>
      </w:r>
      <w:r>
        <w:rPr>
          <w:rFonts w:hint="eastAsia" w:ascii="宋体" w:hAnsi="宋体" w:eastAsia="宋体" w:cs="宋体"/>
          <w:spacing w:val="6"/>
          <w:kern w:val="11"/>
          <w:sz w:val="24"/>
        </w:rPr>
        <w:t>不同响应单位提供资料由同一单位或者同一人编制，或者由同一人分阶段参与编制。</w:t>
      </w:r>
    </w:p>
    <w:p w14:paraId="7428B29E">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4.</w:t>
      </w:r>
      <w:r>
        <w:rPr>
          <w:rFonts w:hint="eastAsia" w:ascii="宋体" w:hAnsi="宋体" w:eastAsia="宋体" w:cs="宋体"/>
          <w:spacing w:val="6"/>
          <w:kern w:val="11"/>
          <w:sz w:val="24"/>
        </w:rPr>
        <w:t>不同响应单位的投标文件内容相同或高度一致。</w:t>
      </w:r>
    </w:p>
    <w:p w14:paraId="76A49F9D">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z w:val="24"/>
        </w:rPr>
      </w:pPr>
      <w:r>
        <w:rPr>
          <w:rFonts w:hint="eastAsia" w:ascii="宋体" w:hAnsi="宋体" w:cs="宋体"/>
          <w:spacing w:val="6"/>
          <w:kern w:val="11"/>
          <w:sz w:val="24"/>
          <w:lang w:val="en-US" w:eastAsia="zh-CN"/>
        </w:rPr>
        <w:t>5.</w:t>
      </w:r>
      <w:r>
        <w:rPr>
          <w:rFonts w:hint="eastAsia" w:ascii="宋体" w:hAnsi="宋体" w:eastAsia="宋体" w:cs="宋体"/>
          <w:spacing w:val="6"/>
          <w:kern w:val="11"/>
          <w:sz w:val="24"/>
        </w:rPr>
        <w:t>响应文件中存在医院不能接受的附加条件的。</w:t>
      </w:r>
    </w:p>
    <w:p w14:paraId="4E8DFDAA">
      <w:pPr>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ascii="黑体" w:hAnsi="黑体" w:eastAsia="黑体" w:cs="宋体"/>
          <w:bCs/>
          <w:sz w:val="24"/>
        </w:rPr>
      </w:pPr>
      <w:r>
        <w:rPr>
          <w:rFonts w:hint="eastAsia" w:ascii="黑体" w:hAnsi="黑体" w:eastAsia="黑体" w:cs="宋体"/>
          <w:bCs/>
          <w:sz w:val="24"/>
          <w:lang w:val="en-US" w:eastAsia="zh-CN"/>
        </w:rPr>
        <w:t>六、</w:t>
      </w:r>
      <w:r>
        <w:rPr>
          <w:rFonts w:hint="eastAsia" w:ascii="黑体" w:hAnsi="黑体" w:eastAsia="黑体" w:cs="宋体"/>
          <w:bCs/>
          <w:sz w:val="24"/>
        </w:rPr>
        <w:t>技术要求（实质性条款，必须完全响应，不能满足，将导致无效投标）</w:t>
      </w:r>
    </w:p>
    <w:tbl>
      <w:tblPr>
        <w:tblStyle w:val="27"/>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14:paraId="520F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14:paraId="39468FD1">
            <w:pPr>
              <w:jc w:val="center"/>
              <w:rPr>
                <w:rFonts w:ascii="宋体" w:hAnsi="宋体" w:cs="宋体"/>
                <w:b/>
                <w:bCs/>
                <w:kern w:val="0"/>
                <w:szCs w:val="21"/>
              </w:rPr>
            </w:pPr>
            <w:r>
              <w:rPr>
                <w:rFonts w:hint="eastAsia" w:ascii="宋体" w:hAnsi="宋体"/>
                <w:b/>
                <w:szCs w:val="21"/>
              </w:rPr>
              <w:t>序号</w:t>
            </w:r>
          </w:p>
        </w:tc>
        <w:tc>
          <w:tcPr>
            <w:tcW w:w="1417" w:type="dxa"/>
            <w:vAlign w:val="center"/>
          </w:tcPr>
          <w:p w14:paraId="4CE6911A">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14:paraId="5E4E655B">
            <w:pPr>
              <w:jc w:val="center"/>
              <w:rPr>
                <w:rFonts w:ascii="宋体" w:hAnsi="宋体" w:cs="宋体"/>
                <w:b/>
                <w:bCs/>
                <w:kern w:val="0"/>
                <w:szCs w:val="21"/>
              </w:rPr>
            </w:pPr>
            <w:r>
              <w:rPr>
                <w:rFonts w:hint="eastAsia" w:ascii="宋体" w:hAnsi="宋体" w:cs="宋体"/>
                <w:b/>
                <w:bCs/>
                <w:kern w:val="0"/>
                <w:szCs w:val="21"/>
              </w:rPr>
              <w:t>具体内容</w:t>
            </w:r>
          </w:p>
        </w:tc>
      </w:tr>
      <w:tr w14:paraId="67AA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69" w:type="dxa"/>
            <w:vAlign w:val="center"/>
          </w:tcPr>
          <w:p w14:paraId="2E3E183A">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1</w:t>
            </w:r>
          </w:p>
        </w:tc>
        <w:tc>
          <w:tcPr>
            <w:tcW w:w="1417" w:type="dxa"/>
            <w:vAlign w:val="center"/>
          </w:tcPr>
          <w:p w14:paraId="41CA6398">
            <w:pPr>
              <w:jc w:val="center"/>
              <w:rPr>
                <w:rFonts w:ascii="宋体" w:hAnsi="宋体" w:cs="宋体"/>
                <w:b/>
                <w:kern w:val="0"/>
                <w:szCs w:val="21"/>
              </w:rPr>
            </w:pPr>
            <w:r>
              <w:rPr>
                <w:rFonts w:hint="eastAsia" w:ascii="宋体" w:hAnsi="宋体" w:cs="宋体"/>
                <w:b/>
                <w:kern w:val="0"/>
                <w:szCs w:val="21"/>
              </w:rPr>
              <w:t>服务范围</w:t>
            </w:r>
          </w:p>
        </w:tc>
        <w:tc>
          <w:tcPr>
            <w:tcW w:w="6395" w:type="dxa"/>
            <w:vAlign w:val="center"/>
          </w:tcPr>
          <w:p w14:paraId="1BCE1C2A">
            <w:pPr>
              <w:rPr>
                <w:rFonts w:hint="default" w:ascii="宋体" w:hAnsi="宋体" w:eastAsiaTheme="minorEastAsia"/>
                <w:b/>
                <w:szCs w:val="21"/>
                <w:lang w:val="en-US" w:eastAsia="zh-CN"/>
              </w:rPr>
            </w:pPr>
            <w:r>
              <w:rPr>
                <w:rFonts w:hint="eastAsia" w:ascii="宋体" w:hAnsi="宋体"/>
                <w:b/>
                <w:szCs w:val="21"/>
                <w:lang w:val="en-US" w:eastAsia="zh-CN"/>
              </w:rPr>
              <w:t>医院机房精密空调。</w:t>
            </w:r>
          </w:p>
        </w:tc>
      </w:tr>
      <w:tr w14:paraId="071C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14:paraId="0C8F0F01">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1417" w:type="dxa"/>
            <w:vAlign w:val="center"/>
          </w:tcPr>
          <w:p w14:paraId="35A840E1">
            <w:pPr>
              <w:jc w:val="center"/>
              <w:rPr>
                <w:rFonts w:ascii="宋体" w:hAnsi="宋体" w:cs="宋体"/>
                <w:b/>
                <w:kern w:val="0"/>
                <w:szCs w:val="21"/>
              </w:rPr>
            </w:pPr>
            <w:r>
              <w:rPr>
                <w:rFonts w:hint="eastAsia" w:ascii="宋体" w:hAnsi="宋体" w:cs="宋体"/>
                <w:b/>
                <w:kern w:val="0"/>
                <w:szCs w:val="21"/>
              </w:rPr>
              <w:t>服务内容</w:t>
            </w:r>
          </w:p>
        </w:tc>
        <w:tc>
          <w:tcPr>
            <w:tcW w:w="6395" w:type="dxa"/>
            <w:shd w:val="clear" w:color="auto" w:fill="FFFF00"/>
            <w:vAlign w:val="center"/>
          </w:tcPr>
          <w:p w14:paraId="41C11D84">
            <w:pPr>
              <w:widowControl/>
              <w:numPr>
                <w:ilvl w:val="0"/>
                <w:numId w:val="1"/>
              </w:numPr>
              <w:spacing w:beforeLines="0" w:afterLines="0" w:line="240" w:lineRule="auto"/>
              <w:jc w:val="left"/>
              <w:rPr>
                <w:rFonts w:hint="eastAsia" w:ascii="宋体" w:hAnsi="宋体"/>
                <w:b/>
                <w:szCs w:val="21"/>
                <w:highlight w:val="none"/>
                <w:lang w:val="en-US" w:eastAsia="zh-CN"/>
              </w:rPr>
            </w:pPr>
            <w:r>
              <w:rPr>
                <w:rFonts w:hint="eastAsia" w:ascii="宋体" w:hAnsi="宋体"/>
                <w:b/>
                <w:szCs w:val="21"/>
                <w:highlight w:val="none"/>
                <w:lang w:val="en-US" w:eastAsia="zh-CN"/>
              </w:rPr>
              <w:t>巡检服务</w:t>
            </w:r>
          </w:p>
          <w:p w14:paraId="0ED1A789">
            <w:pPr>
              <w:widowControl/>
              <w:numPr>
                <w:ilvl w:val="0"/>
                <w:numId w:val="2"/>
              </w:numPr>
              <w:spacing w:beforeLines="0" w:afterLines="0" w:line="240" w:lineRule="auto"/>
              <w:ind w:left="425" w:leftChars="0" w:hanging="425" w:firstLineChars="0"/>
              <w:jc w:val="left"/>
              <w:rPr>
                <w:rFonts w:hint="eastAsia" w:ascii="宋体" w:hAnsi="宋体"/>
                <w:b/>
                <w:szCs w:val="21"/>
                <w:highlight w:val="none"/>
                <w:lang w:val="en-US" w:eastAsia="zh-CN"/>
              </w:rPr>
            </w:pPr>
            <w:r>
              <w:rPr>
                <w:rFonts w:hint="eastAsia" w:ascii="宋体" w:hAnsi="宋体"/>
                <w:b/>
                <w:szCs w:val="21"/>
                <w:highlight w:val="none"/>
                <w:lang w:val="en-US" w:eastAsia="zh-CN"/>
              </w:rPr>
              <w:t>外观检查</w:t>
            </w:r>
          </w:p>
          <w:p w14:paraId="760075F3">
            <w:pPr>
              <w:widowControl/>
              <w:numPr>
                <w:ilvl w:val="0"/>
                <w:numId w:val="3"/>
              </w:numPr>
              <w:spacing w:beforeLines="0" w:afterLines="0" w:line="240" w:lineRule="auto"/>
              <w:ind w:left="425" w:leftChars="0" w:hanging="425" w:firstLineChars="0"/>
              <w:jc w:val="left"/>
              <w:rPr>
                <w:rFonts w:hint="eastAsia" w:ascii="宋体" w:hAnsi="宋体"/>
                <w:b w:val="0"/>
                <w:bCs/>
                <w:szCs w:val="21"/>
                <w:highlight w:val="none"/>
                <w:lang w:val="en-US" w:eastAsia="zh-CN"/>
              </w:rPr>
            </w:pPr>
            <w:r>
              <w:rPr>
                <w:rFonts w:hint="eastAsia" w:ascii="宋体" w:hAnsi="宋体"/>
                <w:b w:val="0"/>
                <w:bCs/>
                <w:szCs w:val="21"/>
                <w:highlight w:val="none"/>
                <w:lang w:val="en-US" w:eastAsia="zh-CN"/>
              </w:rPr>
              <w:t>检查精密空调的外壳是否完好，有无破损、变形、开裂等情况。</w:t>
            </w:r>
          </w:p>
          <w:p w14:paraId="2008CA2E">
            <w:pPr>
              <w:widowControl/>
              <w:numPr>
                <w:ilvl w:val="0"/>
                <w:numId w:val="3"/>
              </w:numPr>
              <w:spacing w:beforeLines="0" w:afterLines="0" w:line="240" w:lineRule="auto"/>
              <w:ind w:left="425" w:leftChars="0" w:hanging="425" w:firstLineChars="0"/>
              <w:jc w:val="left"/>
              <w:rPr>
                <w:rFonts w:hint="eastAsia" w:ascii="宋体" w:hAnsi="宋体"/>
                <w:b w:val="0"/>
                <w:bCs/>
                <w:szCs w:val="21"/>
                <w:highlight w:val="none"/>
                <w:lang w:val="en-US" w:eastAsia="zh-CN"/>
              </w:rPr>
            </w:pPr>
            <w:r>
              <w:rPr>
                <w:rFonts w:hint="eastAsia" w:ascii="宋体" w:hAnsi="宋体"/>
                <w:b w:val="0"/>
                <w:bCs/>
                <w:szCs w:val="21"/>
                <w:highlight w:val="none"/>
                <w:lang w:val="en-US" w:eastAsia="zh-CN"/>
              </w:rPr>
              <w:t>查看精密空调内部是否有异物、灰尘堆积。</w:t>
            </w:r>
          </w:p>
          <w:p w14:paraId="332A4A59">
            <w:pPr>
              <w:widowControl/>
              <w:numPr>
                <w:ilvl w:val="0"/>
                <w:numId w:val="2"/>
              </w:numPr>
              <w:spacing w:beforeLines="0" w:afterLines="0" w:line="240" w:lineRule="auto"/>
              <w:ind w:left="425" w:leftChars="0" w:hanging="425" w:firstLineChars="0"/>
              <w:jc w:val="left"/>
              <w:rPr>
                <w:rFonts w:hint="eastAsia" w:ascii="宋体" w:hAnsi="宋体"/>
                <w:b/>
                <w:szCs w:val="21"/>
                <w:highlight w:val="none"/>
                <w:lang w:val="en-US" w:eastAsia="zh-CN"/>
              </w:rPr>
            </w:pPr>
            <w:r>
              <w:rPr>
                <w:rFonts w:hint="eastAsia" w:ascii="宋体" w:hAnsi="宋体"/>
                <w:b/>
                <w:szCs w:val="21"/>
                <w:highlight w:val="none"/>
                <w:lang w:val="en-US" w:eastAsia="zh-CN"/>
              </w:rPr>
              <w:t>温度、湿度检查</w:t>
            </w:r>
          </w:p>
          <w:p w14:paraId="05CABA54">
            <w:pPr>
              <w:widowControl/>
              <w:numPr>
                <w:ilvl w:val="0"/>
                <w:numId w:val="4"/>
              </w:numPr>
              <w:spacing w:beforeLines="0" w:afterLines="0" w:line="240" w:lineRule="auto"/>
              <w:ind w:left="425" w:leftChars="0" w:hanging="425" w:firstLineChars="0"/>
              <w:jc w:val="left"/>
              <w:rPr>
                <w:rFonts w:hint="eastAsia" w:ascii="宋体" w:hAnsi="宋体"/>
                <w:b w:val="0"/>
                <w:bCs/>
                <w:szCs w:val="21"/>
                <w:highlight w:val="none"/>
                <w:lang w:val="en-US" w:eastAsia="zh-CN"/>
              </w:rPr>
            </w:pPr>
            <w:r>
              <w:rPr>
                <w:rFonts w:hint="eastAsia" w:ascii="宋体" w:hAnsi="宋体"/>
                <w:b w:val="0"/>
                <w:bCs/>
                <w:szCs w:val="21"/>
                <w:highlight w:val="none"/>
                <w:lang w:val="en-US" w:eastAsia="zh-CN"/>
              </w:rPr>
              <w:t>检查精密空调的运行是否正常，有无异常声音、振动。</w:t>
            </w:r>
          </w:p>
          <w:p w14:paraId="60938E4C">
            <w:pPr>
              <w:widowControl/>
              <w:numPr>
                <w:ilvl w:val="0"/>
                <w:numId w:val="4"/>
              </w:numPr>
              <w:spacing w:beforeLines="0" w:afterLines="0" w:line="240" w:lineRule="auto"/>
              <w:ind w:left="425" w:leftChars="0" w:hanging="425" w:firstLineChars="0"/>
              <w:jc w:val="left"/>
              <w:rPr>
                <w:rFonts w:hint="eastAsia" w:ascii="宋体" w:hAnsi="宋体"/>
                <w:b w:val="0"/>
                <w:bCs/>
                <w:szCs w:val="21"/>
                <w:highlight w:val="none"/>
                <w:lang w:val="en-US" w:eastAsia="zh-CN"/>
              </w:rPr>
            </w:pPr>
            <w:r>
              <w:rPr>
                <w:rFonts w:hint="eastAsia" w:ascii="宋体" w:hAnsi="宋体"/>
                <w:b w:val="0"/>
                <w:bCs/>
                <w:szCs w:val="21"/>
                <w:highlight w:val="none"/>
                <w:lang w:val="en-US" w:eastAsia="zh-CN"/>
              </w:rPr>
              <w:t>确认制冷、制热效果是否正常，若空调不制冷或制热，需处理。</w:t>
            </w:r>
          </w:p>
          <w:p w14:paraId="376DECF0">
            <w:pPr>
              <w:widowControl/>
              <w:numPr>
                <w:ilvl w:val="0"/>
                <w:numId w:val="2"/>
              </w:numPr>
              <w:spacing w:beforeLines="0" w:afterLines="0" w:line="240" w:lineRule="auto"/>
              <w:ind w:left="425" w:leftChars="0" w:hanging="425" w:firstLineChars="0"/>
              <w:jc w:val="left"/>
              <w:rPr>
                <w:rFonts w:hint="eastAsia" w:ascii="宋体" w:hAnsi="宋体"/>
                <w:b/>
                <w:szCs w:val="21"/>
                <w:highlight w:val="none"/>
                <w:lang w:val="en-US" w:eastAsia="zh-CN"/>
              </w:rPr>
            </w:pPr>
            <w:r>
              <w:rPr>
                <w:rFonts w:hint="eastAsia" w:ascii="宋体" w:hAnsi="宋体"/>
                <w:b/>
                <w:szCs w:val="21"/>
                <w:highlight w:val="none"/>
                <w:lang w:val="en-US" w:eastAsia="zh-CN"/>
              </w:rPr>
              <w:t>电气系统检查</w:t>
            </w:r>
          </w:p>
          <w:p w14:paraId="2875CD24">
            <w:pPr>
              <w:widowControl/>
              <w:numPr>
                <w:ilvl w:val="0"/>
                <w:numId w:val="5"/>
              </w:numPr>
              <w:spacing w:beforeLines="0" w:afterLines="0" w:line="240" w:lineRule="auto"/>
              <w:ind w:left="425" w:leftChars="0" w:hanging="425" w:firstLineChars="0"/>
              <w:jc w:val="left"/>
              <w:rPr>
                <w:rFonts w:hint="eastAsia" w:ascii="宋体" w:hAnsi="宋体"/>
                <w:b w:val="0"/>
                <w:bCs/>
                <w:szCs w:val="21"/>
                <w:highlight w:val="none"/>
                <w:lang w:val="en-US" w:eastAsia="zh-CN"/>
              </w:rPr>
            </w:pPr>
            <w:r>
              <w:rPr>
                <w:rFonts w:hint="eastAsia" w:ascii="宋体" w:hAnsi="宋体"/>
                <w:b w:val="0"/>
                <w:bCs/>
                <w:szCs w:val="21"/>
                <w:highlight w:val="none"/>
                <w:lang w:val="en-US" w:eastAsia="zh-CN"/>
              </w:rPr>
              <w:t>检查机房内的温度、湿度是否符合要求，一般温度控制在22℃±2℃，湿度控制在45%-60%</w:t>
            </w:r>
          </w:p>
          <w:p w14:paraId="646BF4C7">
            <w:pPr>
              <w:widowControl/>
              <w:numPr>
                <w:ilvl w:val="0"/>
                <w:numId w:val="2"/>
              </w:numPr>
              <w:spacing w:beforeLines="0" w:afterLines="0" w:line="240" w:lineRule="auto"/>
              <w:ind w:left="425" w:leftChars="0" w:hanging="425" w:firstLineChars="0"/>
              <w:jc w:val="left"/>
              <w:rPr>
                <w:rFonts w:hint="eastAsia" w:ascii="宋体" w:hAnsi="宋体"/>
                <w:b/>
                <w:szCs w:val="21"/>
                <w:highlight w:val="none"/>
                <w:lang w:val="en-US" w:eastAsia="zh-CN"/>
              </w:rPr>
            </w:pPr>
            <w:r>
              <w:rPr>
                <w:rFonts w:hint="eastAsia" w:ascii="宋体" w:hAnsi="宋体"/>
                <w:b/>
                <w:szCs w:val="21"/>
                <w:highlight w:val="none"/>
                <w:lang w:val="en-US" w:eastAsia="zh-CN"/>
              </w:rPr>
              <w:t>冷凝水排放检查</w:t>
            </w:r>
          </w:p>
          <w:p w14:paraId="7AD8AC74">
            <w:pPr>
              <w:widowControl/>
              <w:numPr>
                <w:ilvl w:val="0"/>
                <w:numId w:val="6"/>
              </w:numPr>
              <w:spacing w:beforeLines="0" w:afterLines="0" w:line="240" w:lineRule="auto"/>
              <w:ind w:left="425" w:leftChars="0" w:hanging="425" w:firstLineChars="0"/>
              <w:jc w:val="left"/>
              <w:rPr>
                <w:rFonts w:hint="eastAsia" w:ascii="宋体" w:hAnsi="宋体"/>
                <w:b w:val="0"/>
                <w:bCs/>
                <w:szCs w:val="21"/>
                <w:highlight w:val="none"/>
                <w:lang w:val="en-US" w:eastAsia="zh-CN"/>
              </w:rPr>
            </w:pPr>
            <w:r>
              <w:rPr>
                <w:rFonts w:hint="eastAsia" w:ascii="宋体" w:hAnsi="宋体"/>
                <w:b w:val="0"/>
                <w:bCs/>
                <w:szCs w:val="21"/>
                <w:highlight w:val="none"/>
                <w:lang w:val="en-US" w:eastAsia="zh-CN"/>
              </w:rPr>
              <w:t>检查精密空调冷凝水排放是否正常，有无堵塞、漏水现象</w:t>
            </w:r>
          </w:p>
          <w:p w14:paraId="6AC52CC0">
            <w:pPr>
              <w:widowControl/>
              <w:numPr>
                <w:ilvl w:val="0"/>
                <w:numId w:val="2"/>
              </w:numPr>
              <w:spacing w:beforeLines="0" w:afterLines="0" w:line="240" w:lineRule="auto"/>
              <w:ind w:left="425" w:leftChars="0" w:hanging="425" w:firstLineChars="0"/>
              <w:jc w:val="left"/>
              <w:rPr>
                <w:rFonts w:hint="eastAsia" w:ascii="宋体" w:hAnsi="宋体"/>
                <w:b/>
                <w:szCs w:val="21"/>
                <w:highlight w:val="none"/>
                <w:lang w:val="en-US" w:eastAsia="zh-CN"/>
              </w:rPr>
            </w:pPr>
            <w:r>
              <w:rPr>
                <w:rFonts w:hint="eastAsia" w:ascii="宋体" w:hAnsi="宋体"/>
                <w:b/>
                <w:szCs w:val="21"/>
                <w:highlight w:val="none"/>
                <w:lang w:val="en-US" w:eastAsia="zh-CN"/>
              </w:rPr>
              <w:t>电气系统检查</w:t>
            </w:r>
          </w:p>
          <w:p w14:paraId="381F71B1">
            <w:pPr>
              <w:widowControl/>
              <w:numPr>
                <w:ilvl w:val="0"/>
                <w:numId w:val="7"/>
              </w:numPr>
              <w:spacing w:beforeLines="0" w:afterLines="0" w:line="240" w:lineRule="auto"/>
              <w:ind w:left="425" w:leftChars="0" w:hanging="425" w:firstLineChars="0"/>
              <w:jc w:val="left"/>
              <w:rPr>
                <w:rFonts w:hint="eastAsia" w:ascii="宋体" w:hAnsi="宋体"/>
                <w:b w:val="0"/>
                <w:bCs/>
                <w:szCs w:val="21"/>
                <w:highlight w:val="none"/>
                <w:lang w:val="en-US" w:eastAsia="zh-CN"/>
              </w:rPr>
            </w:pPr>
            <w:r>
              <w:rPr>
                <w:rFonts w:hint="eastAsia" w:ascii="宋体" w:hAnsi="宋体"/>
                <w:b w:val="0"/>
                <w:bCs/>
                <w:szCs w:val="21"/>
                <w:highlight w:val="none"/>
                <w:lang w:val="en-US" w:eastAsia="zh-CN"/>
              </w:rPr>
              <w:t>检查精密空调的电源线、控制线连接是否正常，有无松动、老化、发热、氧化、电蚀等现象。</w:t>
            </w:r>
          </w:p>
          <w:p w14:paraId="543E75EB">
            <w:pPr>
              <w:widowControl/>
              <w:numPr>
                <w:ilvl w:val="0"/>
                <w:numId w:val="7"/>
              </w:numPr>
              <w:spacing w:beforeLines="0" w:afterLines="0" w:line="240" w:lineRule="auto"/>
              <w:ind w:left="425" w:leftChars="0" w:hanging="425" w:firstLineChars="0"/>
              <w:jc w:val="left"/>
              <w:rPr>
                <w:rFonts w:hint="eastAsia" w:ascii="宋体" w:hAnsi="宋体"/>
                <w:b w:val="0"/>
                <w:bCs/>
                <w:szCs w:val="21"/>
                <w:highlight w:val="none"/>
                <w:lang w:val="en-US" w:eastAsia="zh-CN"/>
              </w:rPr>
            </w:pPr>
            <w:r>
              <w:rPr>
                <w:rFonts w:hint="eastAsia" w:ascii="宋体" w:hAnsi="宋体"/>
                <w:b w:val="0"/>
                <w:bCs/>
                <w:szCs w:val="21"/>
                <w:highlight w:val="none"/>
                <w:lang w:val="en-US" w:eastAsia="zh-CN"/>
              </w:rPr>
              <w:t>确认供电电压（电压波动不应超过额定电压的＋10～－15%）、负载电流是否正常。</w:t>
            </w:r>
          </w:p>
          <w:p w14:paraId="032C984C">
            <w:pPr>
              <w:widowControl/>
              <w:numPr>
                <w:ilvl w:val="0"/>
                <w:numId w:val="7"/>
              </w:numPr>
              <w:spacing w:beforeLines="0" w:afterLines="0" w:line="240" w:lineRule="auto"/>
              <w:ind w:left="425" w:leftChars="0" w:hanging="425" w:firstLineChars="0"/>
              <w:jc w:val="left"/>
              <w:rPr>
                <w:rFonts w:hint="eastAsia" w:ascii="宋体" w:hAnsi="宋体"/>
                <w:b w:val="0"/>
                <w:bCs/>
                <w:szCs w:val="21"/>
                <w:highlight w:val="none"/>
                <w:lang w:val="en-US" w:eastAsia="zh-CN"/>
              </w:rPr>
            </w:pPr>
            <w:r>
              <w:rPr>
                <w:rFonts w:hint="eastAsia" w:ascii="宋体" w:hAnsi="宋体"/>
                <w:b w:val="0"/>
                <w:bCs/>
                <w:szCs w:val="21"/>
                <w:highlight w:val="none"/>
                <w:lang w:val="en-US" w:eastAsia="zh-CN"/>
              </w:rPr>
              <w:t>检查设备的保护接地与接地排连接是否可靠，接地电阻值是否≤5Ω。</w:t>
            </w:r>
          </w:p>
          <w:p w14:paraId="28F32536">
            <w:pPr>
              <w:widowControl/>
              <w:numPr>
                <w:ilvl w:val="0"/>
                <w:numId w:val="2"/>
              </w:numPr>
              <w:spacing w:beforeLines="0" w:afterLines="0" w:line="240" w:lineRule="auto"/>
              <w:ind w:left="425" w:leftChars="0" w:hanging="425" w:firstLineChars="0"/>
              <w:jc w:val="left"/>
              <w:rPr>
                <w:rFonts w:hint="eastAsia" w:ascii="宋体" w:hAnsi="宋体"/>
                <w:b/>
                <w:szCs w:val="21"/>
                <w:highlight w:val="none"/>
                <w:lang w:val="en-US" w:eastAsia="zh-CN"/>
              </w:rPr>
            </w:pPr>
            <w:r>
              <w:rPr>
                <w:rFonts w:hint="eastAsia" w:ascii="宋体" w:hAnsi="宋体"/>
                <w:b/>
                <w:szCs w:val="21"/>
                <w:highlight w:val="none"/>
                <w:lang w:val="en-US" w:eastAsia="zh-CN"/>
              </w:rPr>
              <w:t>压缩机检查</w:t>
            </w:r>
          </w:p>
          <w:p w14:paraId="49CE5057">
            <w:pPr>
              <w:widowControl/>
              <w:numPr>
                <w:ilvl w:val="0"/>
                <w:numId w:val="8"/>
              </w:numPr>
              <w:spacing w:beforeLines="0" w:afterLines="0" w:line="240" w:lineRule="auto"/>
              <w:ind w:left="425" w:leftChars="0" w:hanging="425" w:firstLineChars="0"/>
              <w:jc w:val="left"/>
              <w:rPr>
                <w:rFonts w:hint="eastAsia" w:ascii="宋体" w:hAnsi="宋体"/>
                <w:b w:val="0"/>
                <w:bCs/>
                <w:szCs w:val="21"/>
                <w:highlight w:val="none"/>
                <w:lang w:val="en-US" w:eastAsia="zh-CN"/>
              </w:rPr>
            </w:pPr>
            <w:r>
              <w:rPr>
                <w:rFonts w:hint="eastAsia" w:ascii="宋体" w:hAnsi="宋体"/>
                <w:b w:val="0"/>
                <w:bCs/>
                <w:szCs w:val="21"/>
                <w:highlight w:val="none"/>
                <w:lang w:val="en-US" w:eastAsia="zh-CN"/>
              </w:rPr>
              <w:t>检查精密空调压缩机运行是否正常，有无异常声音、振动。</w:t>
            </w:r>
          </w:p>
          <w:p w14:paraId="59855442">
            <w:pPr>
              <w:widowControl/>
              <w:numPr>
                <w:ilvl w:val="0"/>
                <w:numId w:val="8"/>
              </w:numPr>
              <w:spacing w:beforeLines="0" w:afterLines="0" w:line="240" w:lineRule="auto"/>
              <w:ind w:left="425" w:leftChars="0" w:hanging="425" w:firstLineChars="0"/>
              <w:jc w:val="left"/>
              <w:rPr>
                <w:rFonts w:hint="eastAsia" w:ascii="宋体" w:hAnsi="宋体"/>
                <w:b w:val="0"/>
                <w:bCs/>
                <w:szCs w:val="21"/>
                <w:highlight w:val="none"/>
                <w:lang w:val="en-US" w:eastAsia="zh-CN"/>
              </w:rPr>
            </w:pPr>
            <w:r>
              <w:rPr>
                <w:rFonts w:hint="eastAsia" w:ascii="宋体" w:hAnsi="宋体"/>
                <w:b w:val="0"/>
                <w:bCs/>
                <w:szCs w:val="21"/>
                <w:highlight w:val="none"/>
                <w:lang w:val="en-US" w:eastAsia="zh-CN"/>
              </w:rPr>
              <w:t>检查压缩机的三相绕组是否平衡，绕组的绝缘是否可靠。</w:t>
            </w:r>
          </w:p>
          <w:p w14:paraId="76EC52CD">
            <w:pPr>
              <w:widowControl/>
              <w:numPr>
                <w:ilvl w:val="0"/>
                <w:numId w:val="8"/>
              </w:numPr>
              <w:spacing w:beforeLines="0" w:afterLines="0" w:line="240" w:lineRule="auto"/>
              <w:ind w:left="425" w:leftChars="0" w:hanging="425" w:firstLineChars="0"/>
              <w:jc w:val="left"/>
              <w:rPr>
                <w:rFonts w:hint="eastAsia" w:ascii="宋体" w:hAnsi="宋体"/>
                <w:b w:val="0"/>
                <w:bCs/>
                <w:szCs w:val="21"/>
                <w:highlight w:val="none"/>
                <w:lang w:val="en-US" w:eastAsia="zh-CN"/>
              </w:rPr>
            </w:pPr>
            <w:r>
              <w:rPr>
                <w:rFonts w:hint="eastAsia" w:ascii="宋体" w:hAnsi="宋体"/>
                <w:b w:val="0"/>
                <w:bCs/>
                <w:szCs w:val="21"/>
                <w:highlight w:val="none"/>
                <w:lang w:val="en-US" w:eastAsia="zh-CN"/>
              </w:rPr>
              <w:t>查看压缩机油位是否符合标准，工作时的声音是否异常，以判定系统的润滑程度。</w:t>
            </w:r>
          </w:p>
          <w:p w14:paraId="6D6B65DB">
            <w:pPr>
              <w:widowControl/>
              <w:numPr>
                <w:ilvl w:val="0"/>
                <w:numId w:val="2"/>
              </w:numPr>
              <w:spacing w:beforeLines="0" w:afterLines="0" w:line="240" w:lineRule="auto"/>
              <w:ind w:left="425" w:leftChars="0" w:hanging="425" w:firstLineChars="0"/>
              <w:jc w:val="left"/>
              <w:rPr>
                <w:rFonts w:hint="eastAsia" w:ascii="宋体" w:hAnsi="宋体"/>
                <w:b/>
                <w:szCs w:val="21"/>
                <w:highlight w:val="none"/>
                <w:lang w:val="en-US" w:eastAsia="zh-CN"/>
              </w:rPr>
            </w:pPr>
            <w:r>
              <w:rPr>
                <w:rFonts w:hint="eastAsia" w:ascii="宋体" w:hAnsi="宋体"/>
                <w:b/>
                <w:szCs w:val="21"/>
                <w:highlight w:val="none"/>
                <w:lang w:val="en-US" w:eastAsia="zh-CN"/>
              </w:rPr>
              <w:t>风机检查</w:t>
            </w:r>
          </w:p>
          <w:p w14:paraId="128A256A">
            <w:pPr>
              <w:widowControl/>
              <w:numPr>
                <w:ilvl w:val="0"/>
                <w:numId w:val="9"/>
              </w:numPr>
              <w:spacing w:beforeLines="0" w:afterLines="0" w:line="240" w:lineRule="auto"/>
              <w:ind w:left="425" w:leftChars="0" w:hanging="425" w:firstLineChars="0"/>
              <w:jc w:val="left"/>
              <w:rPr>
                <w:rFonts w:hint="eastAsia" w:ascii="宋体" w:hAnsi="宋体"/>
                <w:b w:val="0"/>
                <w:bCs/>
                <w:szCs w:val="21"/>
                <w:highlight w:val="none"/>
                <w:lang w:val="en-US" w:eastAsia="zh-CN"/>
              </w:rPr>
            </w:pPr>
            <w:r>
              <w:rPr>
                <w:rFonts w:hint="eastAsia" w:ascii="宋体" w:hAnsi="宋体"/>
                <w:b w:val="0"/>
                <w:bCs/>
                <w:szCs w:val="21"/>
                <w:highlight w:val="none"/>
                <w:lang w:val="en-US" w:eastAsia="zh-CN"/>
              </w:rPr>
              <w:t>检查精密空调风机运行是否正常，有无异常声音、振动。</w:t>
            </w:r>
          </w:p>
          <w:p w14:paraId="529D4531">
            <w:pPr>
              <w:widowControl/>
              <w:numPr>
                <w:ilvl w:val="0"/>
                <w:numId w:val="9"/>
              </w:numPr>
              <w:spacing w:beforeLines="0" w:afterLines="0" w:line="240" w:lineRule="auto"/>
              <w:ind w:left="425" w:leftChars="0" w:hanging="425" w:firstLineChars="0"/>
              <w:jc w:val="left"/>
              <w:rPr>
                <w:rFonts w:hint="eastAsia" w:ascii="宋体" w:hAnsi="宋体"/>
                <w:b w:val="0"/>
                <w:bCs/>
                <w:szCs w:val="21"/>
                <w:highlight w:val="none"/>
                <w:lang w:val="en-US" w:eastAsia="zh-CN"/>
              </w:rPr>
            </w:pPr>
            <w:r>
              <w:rPr>
                <w:rFonts w:hint="eastAsia" w:ascii="宋体" w:hAnsi="宋体"/>
                <w:b w:val="0"/>
                <w:bCs/>
                <w:szCs w:val="21"/>
                <w:highlight w:val="none"/>
                <w:lang w:val="en-US" w:eastAsia="zh-CN"/>
              </w:rPr>
              <w:t>确认风机叶轮是否有异响、松动等情况，风机马达是否正常运行。</w:t>
            </w:r>
          </w:p>
          <w:p w14:paraId="739BB26A">
            <w:pPr>
              <w:widowControl/>
              <w:numPr>
                <w:ilvl w:val="0"/>
                <w:numId w:val="2"/>
              </w:numPr>
              <w:spacing w:beforeLines="0" w:afterLines="0" w:line="240" w:lineRule="auto"/>
              <w:ind w:left="425" w:leftChars="0" w:hanging="425" w:firstLineChars="0"/>
              <w:jc w:val="left"/>
              <w:rPr>
                <w:rFonts w:hint="eastAsia" w:ascii="宋体" w:hAnsi="宋体"/>
                <w:b/>
                <w:szCs w:val="21"/>
                <w:highlight w:val="none"/>
                <w:lang w:val="en-US" w:eastAsia="zh-CN"/>
              </w:rPr>
            </w:pPr>
            <w:r>
              <w:rPr>
                <w:rFonts w:hint="eastAsia" w:ascii="宋体" w:hAnsi="宋体"/>
                <w:b/>
                <w:szCs w:val="21"/>
                <w:highlight w:val="none"/>
                <w:lang w:val="en-US" w:eastAsia="zh-CN"/>
              </w:rPr>
              <w:t>过滤网检查</w:t>
            </w:r>
          </w:p>
          <w:p w14:paraId="65BD5A71">
            <w:pPr>
              <w:widowControl/>
              <w:numPr>
                <w:ilvl w:val="0"/>
                <w:numId w:val="10"/>
              </w:numPr>
              <w:spacing w:beforeLines="0" w:afterLines="0" w:line="240" w:lineRule="auto"/>
              <w:ind w:left="425" w:leftChars="0" w:hanging="425" w:firstLineChars="0"/>
              <w:jc w:val="left"/>
              <w:rPr>
                <w:rFonts w:hint="eastAsia" w:ascii="宋体" w:hAnsi="宋体"/>
                <w:b w:val="0"/>
                <w:bCs/>
                <w:szCs w:val="21"/>
                <w:highlight w:val="none"/>
                <w:lang w:val="en-US" w:eastAsia="zh-CN"/>
              </w:rPr>
            </w:pPr>
            <w:r>
              <w:rPr>
                <w:rFonts w:hint="eastAsia" w:ascii="宋体" w:hAnsi="宋体"/>
                <w:b w:val="0"/>
                <w:bCs/>
                <w:szCs w:val="21"/>
                <w:highlight w:val="none"/>
                <w:lang w:val="en-US" w:eastAsia="zh-CN"/>
              </w:rPr>
              <w:t>检查精密空调过滤网是否清洁，如有灰尘及时清理或更换。</w:t>
            </w:r>
          </w:p>
          <w:p w14:paraId="064A763F">
            <w:pPr>
              <w:widowControl/>
              <w:numPr>
                <w:ilvl w:val="0"/>
                <w:numId w:val="2"/>
              </w:numPr>
              <w:spacing w:beforeLines="0" w:afterLines="0" w:line="240" w:lineRule="auto"/>
              <w:ind w:left="425" w:leftChars="0" w:hanging="425" w:firstLineChars="0"/>
              <w:jc w:val="left"/>
              <w:rPr>
                <w:rFonts w:hint="eastAsia" w:ascii="宋体" w:hAnsi="宋体"/>
                <w:b/>
                <w:szCs w:val="21"/>
                <w:highlight w:val="none"/>
                <w:lang w:val="en-US" w:eastAsia="zh-CN"/>
              </w:rPr>
            </w:pPr>
            <w:r>
              <w:rPr>
                <w:rFonts w:hint="eastAsia" w:ascii="宋体" w:hAnsi="宋体"/>
                <w:b/>
                <w:szCs w:val="21"/>
                <w:highlight w:val="none"/>
                <w:lang w:val="en-US" w:eastAsia="zh-CN"/>
              </w:rPr>
              <w:t>加湿器检查</w:t>
            </w:r>
          </w:p>
          <w:p w14:paraId="33FE2695">
            <w:pPr>
              <w:widowControl/>
              <w:numPr>
                <w:ilvl w:val="0"/>
                <w:numId w:val="11"/>
              </w:numPr>
              <w:spacing w:beforeLines="0" w:afterLines="0" w:line="240" w:lineRule="auto"/>
              <w:ind w:left="425" w:leftChars="0" w:hanging="425" w:firstLineChars="0"/>
              <w:jc w:val="left"/>
              <w:rPr>
                <w:rFonts w:hint="eastAsia" w:ascii="宋体" w:hAnsi="宋体"/>
                <w:b w:val="0"/>
                <w:bCs/>
                <w:szCs w:val="21"/>
                <w:highlight w:val="none"/>
                <w:lang w:val="en-US" w:eastAsia="zh-CN"/>
              </w:rPr>
            </w:pPr>
            <w:r>
              <w:rPr>
                <w:rFonts w:hint="eastAsia" w:ascii="宋体" w:hAnsi="宋体"/>
                <w:b w:val="0"/>
                <w:bCs/>
                <w:szCs w:val="21"/>
                <w:highlight w:val="none"/>
                <w:lang w:val="en-US" w:eastAsia="zh-CN"/>
              </w:rPr>
              <w:t>检查精密空调加湿器运行是否正常，有无漏水现象。</w:t>
            </w:r>
          </w:p>
          <w:p w14:paraId="36292544">
            <w:pPr>
              <w:widowControl/>
              <w:numPr>
                <w:ilvl w:val="0"/>
                <w:numId w:val="11"/>
              </w:numPr>
              <w:spacing w:beforeLines="0" w:afterLines="0" w:line="240" w:lineRule="auto"/>
              <w:ind w:left="425" w:leftChars="0" w:hanging="425" w:firstLineChars="0"/>
              <w:jc w:val="left"/>
              <w:rPr>
                <w:rFonts w:hint="eastAsia" w:ascii="宋体" w:hAnsi="宋体"/>
                <w:b w:val="0"/>
                <w:bCs/>
                <w:szCs w:val="21"/>
                <w:highlight w:val="none"/>
                <w:lang w:val="en-US" w:eastAsia="zh-CN"/>
              </w:rPr>
            </w:pPr>
            <w:r>
              <w:rPr>
                <w:rFonts w:hint="eastAsia" w:ascii="宋体" w:hAnsi="宋体"/>
                <w:b w:val="0"/>
                <w:bCs/>
                <w:szCs w:val="21"/>
                <w:highlight w:val="none"/>
                <w:lang w:val="en-US" w:eastAsia="zh-CN"/>
              </w:rPr>
              <w:t>观察加湿罐内是否有沉淀物质，如有需及时冲洗。</w:t>
            </w:r>
          </w:p>
          <w:p w14:paraId="5492AEB2">
            <w:pPr>
              <w:widowControl/>
              <w:numPr>
                <w:ilvl w:val="0"/>
                <w:numId w:val="11"/>
              </w:numPr>
              <w:spacing w:beforeLines="0" w:afterLines="0" w:line="240" w:lineRule="auto"/>
              <w:ind w:left="425" w:leftChars="0" w:hanging="425" w:firstLineChars="0"/>
              <w:jc w:val="left"/>
              <w:rPr>
                <w:rFonts w:hint="eastAsia" w:ascii="宋体" w:hAnsi="宋体"/>
                <w:b w:val="0"/>
                <w:bCs/>
                <w:szCs w:val="21"/>
                <w:highlight w:val="none"/>
                <w:lang w:val="en-US" w:eastAsia="zh-CN"/>
              </w:rPr>
            </w:pPr>
            <w:r>
              <w:rPr>
                <w:rFonts w:hint="eastAsia" w:ascii="宋体" w:hAnsi="宋体"/>
                <w:b w:val="0"/>
                <w:bCs/>
                <w:szCs w:val="21"/>
                <w:highlight w:val="none"/>
                <w:lang w:val="en-US" w:eastAsia="zh-CN"/>
              </w:rPr>
              <w:t>检查蒸汽管道是否通畅，确保加湿器系统的水蒸气能正常为设备加湿。</w:t>
            </w:r>
          </w:p>
          <w:p w14:paraId="3EB816D1">
            <w:pPr>
              <w:widowControl/>
              <w:numPr>
                <w:ilvl w:val="0"/>
                <w:numId w:val="11"/>
              </w:numPr>
              <w:spacing w:beforeLines="0" w:afterLines="0" w:line="240" w:lineRule="auto"/>
              <w:ind w:left="425" w:leftChars="0" w:hanging="425" w:firstLineChars="0"/>
              <w:jc w:val="left"/>
              <w:rPr>
                <w:rFonts w:hint="eastAsia" w:ascii="宋体" w:hAnsi="宋体"/>
                <w:b w:val="0"/>
                <w:bCs/>
                <w:szCs w:val="21"/>
                <w:highlight w:val="none"/>
                <w:lang w:val="en-US" w:eastAsia="zh-CN"/>
              </w:rPr>
            </w:pPr>
            <w:r>
              <w:rPr>
                <w:rFonts w:hint="eastAsia" w:ascii="宋体" w:hAnsi="宋体"/>
                <w:b w:val="0"/>
                <w:bCs/>
                <w:szCs w:val="21"/>
                <w:highlight w:val="none"/>
                <w:lang w:val="en-US" w:eastAsia="zh-CN"/>
              </w:rPr>
              <w:t>检查加湿器罐污水管道是否通畅，便于排水和检修。</w:t>
            </w:r>
          </w:p>
          <w:p w14:paraId="1106BDD6">
            <w:pPr>
              <w:widowControl/>
              <w:numPr>
                <w:ilvl w:val="0"/>
                <w:numId w:val="11"/>
              </w:numPr>
              <w:spacing w:beforeLines="0" w:afterLines="0" w:line="240" w:lineRule="auto"/>
              <w:ind w:left="425" w:leftChars="0" w:hanging="425" w:firstLineChars="0"/>
              <w:jc w:val="left"/>
              <w:rPr>
                <w:rFonts w:hint="eastAsia" w:ascii="宋体" w:hAnsi="宋体"/>
                <w:b w:val="0"/>
                <w:bCs/>
                <w:szCs w:val="21"/>
                <w:highlight w:val="none"/>
                <w:lang w:val="en-US" w:eastAsia="zh-CN"/>
              </w:rPr>
            </w:pPr>
            <w:r>
              <w:rPr>
                <w:rFonts w:hint="eastAsia" w:ascii="宋体" w:hAnsi="宋体"/>
                <w:b w:val="0"/>
                <w:bCs/>
                <w:szCs w:val="21"/>
                <w:highlight w:val="none"/>
                <w:lang w:val="en-US" w:eastAsia="zh-CN"/>
              </w:rPr>
              <w:t>检查渗水探测仪是否正常。</w:t>
            </w:r>
          </w:p>
          <w:p w14:paraId="139B7FDE">
            <w:pPr>
              <w:widowControl/>
              <w:numPr>
                <w:ilvl w:val="0"/>
                <w:numId w:val="2"/>
              </w:numPr>
              <w:spacing w:beforeLines="0" w:afterLines="0" w:line="240" w:lineRule="auto"/>
              <w:ind w:left="425" w:leftChars="0" w:hanging="425" w:firstLineChars="0"/>
              <w:jc w:val="left"/>
              <w:rPr>
                <w:rFonts w:hint="eastAsia" w:ascii="宋体" w:hAnsi="宋体"/>
                <w:b/>
                <w:szCs w:val="21"/>
                <w:highlight w:val="none"/>
                <w:lang w:val="en-US" w:eastAsia="zh-CN"/>
              </w:rPr>
            </w:pPr>
            <w:r>
              <w:rPr>
                <w:rFonts w:hint="eastAsia" w:ascii="宋体" w:hAnsi="宋体"/>
                <w:b/>
                <w:szCs w:val="21"/>
                <w:highlight w:val="none"/>
                <w:lang w:val="en-US" w:eastAsia="zh-CN"/>
              </w:rPr>
              <w:t>其他部件检查</w:t>
            </w:r>
          </w:p>
          <w:p w14:paraId="2F9E1EA3">
            <w:pPr>
              <w:widowControl/>
              <w:numPr>
                <w:ilvl w:val="0"/>
                <w:numId w:val="12"/>
              </w:numPr>
              <w:spacing w:beforeLines="0" w:afterLines="0" w:line="240" w:lineRule="auto"/>
              <w:ind w:left="425" w:leftChars="0" w:hanging="425" w:firstLineChars="0"/>
              <w:jc w:val="left"/>
              <w:rPr>
                <w:rFonts w:hint="eastAsia" w:ascii="宋体" w:hAnsi="宋体"/>
                <w:b w:val="0"/>
                <w:bCs/>
                <w:szCs w:val="21"/>
                <w:highlight w:val="none"/>
                <w:lang w:val="en-US" w:eastAsia="zh-CN"/>
              </w:rPr>
            </w:pPr>
            <w:r>
              <w:rPr>
                <w:rFonts w:hint="eastAsia" w:ascii="宋体" w:hAnsi="宋体"/>
                <w:b w:val="0"/>
                <w:bCs/>
                <w:szCs w:val="21"/>
                <w:highlight w:val="none"/>
                <w:lang w:val="en-US" w:eastAsia="zh-CN"/>
              </w:rPr>
              <w:t>检查空调蒸发器、冷凝器是否清洁，如有污垢需用药剂清洗。</w:t>
            </w:r>
          </w:p>
          <w:p w14:paraId="4B183BC2">
            <w:pPr>
              <w:widowControl/>
              <w:numPr>
                <w:ilvl w:val="0"/>
                <w:numId w:val="12"/>
              </w:numPr>
              <w:spacing w:beforeLines="0" w:afterLines="0" w:line="240" w:lineRule="auto"/>
              <w:ind w:left="425" w:leftChars="0" w:hanging="425" w:firstLineChars="0"/>
              <w:jc w:val="left"/>
              <w:rPr>
                <w:rFonts w:hint="eastAsia" w:ascii="宋体" w:hAnsi="宋体"/>
                <w:b w:val="0"/>
                <w:bCs/>
                <w:szCs w:val="21"/>
                <w:highlight w:val="none"/>
                <w:lang w:val="en-US" w:eastAsia="zh-CN"/>
              </w:rPr>
            </w:pPr>
            <w:r>
              <w:rPr>
                <w:rFonts w:hint="eastAsia" w:ascii="宋体" w:hAnsi="宋体"/>
                <w:b w:val="0"/>
                <w:bCs/>
                <w:szCs w:val="21"/>
                <w:highlight w:val="none"/>
                <w:lang w:val="en-US" w:eastAsia="zh-CN"/>
              </w:rPr>
              <w:t>检查电加热器的各级加热电流及各电气接点是否正常，过热保护是否灵敏。</w:t>
            </w:r>
          </w:p>
          <w:p w14:paraId="0520832E">
            <w:pPr>
              <w:widowControl/>
              <w:numPr>
                <w:ilvl w:val="0"/>
                <w:numId w:val="12"/>
              </w:numPr>
              <w:spacing w:beforeLines="0" w:afterLines="0" w:line="240" w:lineRule="auto"/>
              <w:ind w:left="425" w:leftChars="0" w:hanging="425" w:firstLineChars="0"/>
              <w:jc w:val="left"/>
              <w:rPr>
                <w:rFonts w:hint="eastAsia" w:ascii="宋体" w:hAnsi="宋体"/>
                <w:b w:val="0"/>
                <w:bCs/>
                <w:szCs w:val="21"/>
                <w:highlight w:val="none"/>
                <w:lang w:val="en-US" w:eastAsia="zh-CN"/>
              </w:rPr>
            </w:pPr>
            <w:r>
              <w:rPr>
                <w:rFonts w:hint="eastAsia" w:ascii="宋体" w:hAnsi="宋体"/>
                <w:b w:val="0"/>
                <w:bCs/>
                <w:szCs w:val="21"/>
                <w:highlight w:val="none"/>
                <w:lang w:val="en-US" w:eastAsia="zh-CN"/>
              </w:rPr>
              <w:t>检查压力继电器、调速器等部件的工作状态是否正常。</w:t>
            </w:r>
          </w:p>
          <w:p w14:paraId="30B3DBB0">
            <w:pPr>
              <w:widowControl/>
              <w:numPr>
                <w:ilvl w:val="0"/>
                <w:numId w:val="12"/>
              </w:numPr>
              <w:spacing w:beforeLines="0" w:afterLines="0" w:line="240" w:lineRule="auto"/>
              <w:ind w:left="425" w:leftChars="0" w:hanging="425" w:firstLineChars="0"/>
              <w:jc w:val="left"/>
              <w:rPr>
                <w:rFonts w:hint="eastAsia" w:ascii="宋体" w:hAnsi="宋体"/>
                <w:b w:val="0"/>
                <w:bCs/>
                <w:szCs w:val="21"/>
                <w:highlight w:val="none"/>
                <w:lang w:val="en-US" w:eastAsia="zh-CN"/>
              </w:rPr>
            </w:pPr>
            <w:r>
              <w:rPr>
                <w:rFonts w:hint="eastAsia" w:ascii="宋体" w:hAnsi="宋体"/>
                <w:b w:val="0"/>
                <w:bCs/>
                <w:szCs w:val="21"/>
                <w:highlight w:val="none"/>
                <w:lang w:val="en-US" w:eastAsia="zh-CN"/>
              </w:rPr>
              <w:t>检查空调的控制面板是否正常工作，各参数设定是否准确，是否能正常调节温度、湿度等参数。</w:t>
            </w:r>
          </w:p>
          <w:p w14:paraId="675ECEC1">
            <w:pPr>
              <w:widowControl/>
              <w:numPr>
                <w:ilvl w:val="0"/>
                <w:numId w:val="12"/>
              </w:numPr>
              <w:spacing w:beforeLines="0" w:afterLines="0" w:line="240" w:lineRule="auto"/>
              <w:ind w:left="425" w:leftChars="0" w:hanging="425" w:firstLineChars="0"/>
              <w:jc w:val="left"/>
              <w:rPr>
                <w:rFonts w:hint="eastAsia" w:ascii="宋体" w:hAnsi="宋体"/>
                <w:b w:val="0"/>
                <w:bCs/>
                <w:szCs w:val="21"/>
                <w:highlight w:val="none"/>
                <w:lang w:val="en-US" w:eastAsia="zh-CN"/>
              </w:rPr>
            </w:pPr>
            <w:r>
              <w:rPr>
                <w:rFonts w:hint="eastAsia" w:ascii="宋体" w:hAnsi="宋体"/>
                <w:b w:val="0"/>
                <w:bCs/>
                <w:szCs w:val="21"/>
                <w:highlight w:val="none"/>
                <w:lang w:val="en-US" w:eastAsia="zh-CN"/>
              </w:rPr>
              <w:t>检查来电自启动功能是否正常。</w:t>
            </w:r>
          </w:p>
          <w:p w14:paraId="25F06625">
            <w:pPr>
              <w:widowControl/>
              <w:numPr>
                <w:ilvl w:val="0"/>
                <w:numId w:val="1"/>
              </w:numPr>
              <w:spacing w:beforeLines="0" w:afterLines="0" w:line="240" w:lineRule="auto"/>
              <w:jc w:val="left"/>
              <w:rPr>
                <w:rFonts w:hint="default" w:ascii="宋体" w:hAnsi="宋体"/>
                <w:b/>
                <w:szCs w:val="21"/>
                <w:highlight w:val="none"/>
                <w:lang w:val="en-US" w:eastAsia="zh-CN"/>
              </w:rPr>
            </w:pPr>
            <w:r>
              <w:rPr>
                <w:rFonts w:hint="eastAsia" w:ascii="宋体" w:hAnsi="宋体"/>
                <w:b/>
                <w:szCs w:val="21"/>
                <w:highlight w:val="none"/>
                <w:lang w:val="en-US" w:eastAsia="zh-CN"/>
              </w:rPr>
              <w:t>保养服务</w:t>
            </w:r>
          </w:p>
          <w:p w14:paraId="2E0AD151">
            <w:pPr>
              <w:widowControl/>
              <w:numPr>
                <w:ilvl w:val="0"/>
                <w:numId w:val="13"/>
              </w:numPr>
              <w:spacing w:beforeLines="0" w:afterLines="0" w:line="240" w:lineRule="auto"/>
              <w:ind w:left="425" w:leftChars="0" w:hanging="425" w:firstLineChars="0"/>
              <w:jc w:val="left"/>
              <w:rPr>
                <w:rFonts w:hint="default" w:ascii="宋体" w:hAnsi="宋体"/>
                <w:b/>
                <w:szCs w:val="21"/>
                <w:highlight w:val="none"/>
                <w:lang w:val="en-US" w:eastAsia="zh-CN"/>
              </w:rPr>
            </w:pPr>
            <w:r>
              <w:rPr>
                <w:rFonts w:hint="default" w:ascii="宋体" w:hAnsi="宋体"/>
                <w:b/>
                <w:szCs w:val="21"/>
                <w:highlight w:val="none"/>
                <w:lang w:val="en-US" w:eastAsia="zh-CN"/>
              </w:rPr>
              <w:t>制冷压缩机</w:t>
            </w:r>
            <w:r>
              <w:rPr>
                <w:rFonts w:hint="eastAsia" w:ascii="宋体" w:hAnsi="宋体"/>
                <w:b/>
                <w:szCs w:val="21"/>
                <w:highlight w:val="none"/>
                <w:lang w:val="en-US" w:eastAsia="zh-CN"/>
              </w:rPr>
              <w:t>保养</w:t>
            </w:r>
            <w:r>
              <w:rPr>
                <w:rFonts w:hint="default" w:ascii="宋体" w:hAnsi="宋体"/>
                <w:b/>
                <w:szCs w:val="21"/>
                <w:highlight w:val="none"/>
                <w:lang w:val="en-US" w:eastAsia="zh-CN"/>
              </w:rPr>
              <w:t>：</w:t>
            </w:r>
            <w:r>
              <w:rPr>
                <w:rFonts w:hint="default" w:ascii="宋体" w:hAnsi="宋体"/>
                <w:b w:val="0"/>
                <w:bCs/>
                <w:szCs w:val="21"/>
                <w:highlight w:val="none"/>
                <w:lang w:val="en-US" w:eastAsia="zh-CN"/>
              </w:rPr>
              <w:t>全面检修压缩机，包括压缩机高低压阀片、活塞环、密封垫片；检查压缩机油位 状况，判断是否有漏油现象，加注或更换润滑油；测量压缩机电机绕组对地的绝缘电组，检查绕组过温保护；检测压缩机电流禁固接线螺丝；校正压缩机高低压传感器的工作参数；检查压缩机运转声和机身温度（运转中）是否正常，测量吸排气压力等；</w:t>
            </w:r>
          </w:p>
          <w:p w14:paraId="217B85CC">
            <w:pPr>
              <w:widowControl/>
              <w:numPr>
                <w:ilvl w:val="0"/>
                <w:numId w:val="13"/>
              </w:numPr>
              <w:spacing w:beforeLines="0" w:afterLines="0" w:line="240" w:lineRule="auto"/>
              <w:ind w:left="425" w:leftChars="0" w:hanging="425" w:firstLineChars="0"/>
              <w:jc w:val="left"/>
              <w:rPr>
                <w:rFonts w:hint="default" w:ascii="宋体" w:hAnsi="宋体"/>
                <w:b/>
                <w:szCs w:val="21"/>
                <w:highlight w:val="none"/>
                <w:lang w:val="en-US" w:eastAsia="zh-CN"/>
              </w:rPr>
            </w:pPr>
            <w:r>
              <w:rPr>
                <w:rFonts w:hint="default" w:ascii="宋体" w:hAnsi="宋体"/>
                <w:b/>
                <w:szCs w:val="21"/>
                <w:highlight w:val="none"/>
                <w:lang w:val="en-US" w:eastAsia="zh-CN"/>
              </w:rPr>
              <w:t>风机</w:t>
            </w:r>
            <w:r>
              <w:rPr>
                <w:rFonts w:hint="eastAsia" w:ascii="宋体" w:hAnsi="宋体"/>
                <w:b/>
                <w:szCs w:val="21"/>
                <w:highlight w:val="none"/>
                <w:lang w:val="en-US" w:eastAsia="zh-CN"/>
              </w:rPr>
              <w:t>保养</w:t>
            </w:r>
            <w:r>
              <w:rPr>
                <w:rFonts w:hint="default" w:ascii="宋体" w:hAnsi="宋体"/>
                <w:b/>
                <w:szCs w:val="21"/>
                <w:highlight w:val="none"/>
                <w:lang w:val="en-US" w:eastAsia="zh-CN"/>
              </w:rPr>
              <w:t>：</w:t>
            </w:r>
            <w:r>
              <w:rPr>
                <w:rFonts w:hint="default" w:ascii="宋体" w:hAnsi="宋体"/>
                <w:b w:val="0"/>
                <w:bCs/>
                <w:szCs w:val="21"/>
                <w:highlight w:val="none"/>
                <w:lang w:val="en-US" w:eastAsia="zh-CN"/>
              </w:rPr>
              <w:t>校验主风机电机绕阻阻值，绝缘性能；检查主风机轴承；检查风机皮带，重新调整皮带轮；检修电气部分，包括熔丝（或空气开关）、接触器、过流保护等；</w:t>
            </w:r>
          </w:p>
          <w:p w14:paraId="46E576C8">
            <w:pPr>
              <w:widowControl/>
              <w:numPr>
                <w:ilvl w:val="0"/>
                <w:numId w:val="13"/>
              </w:numPr>
              <w:spacing w:beforeLines="0" w:afterLines="0" w:line="240" w:lineRule="auto"/>
              <w:ind w:left="425" w:leftChars="0" w:hanging="425" w:firstLineChars="0"/>
              <w:jc w:val="left"/>
              <w:rPr>
                <w:rFonts w:hint="default" w:ascii="宋体" w:hAnsi="宋体"/>
                <w:b/>
                <w:szCs w:val="21"/>
                <w:highlight w:val="none"/>
                <w:lang w:val="en-US" w:eastAsia="zh-CN"/>
              </w:rPr>
            </w:pPr>
            <w:r>
              <w:rPr>
                <w:rFonts w:hint="default" w:ascii="宋体" w:hAnsi="宋体"/>
                <w:b/>
                <w:szCs w:val="21"/>
                <w:highlight w:val="none"/>
                <w:lang w:val="en-US" w:eastAsia="zh-CN"/>
              </w:rPr>
              <w:t>冷凝器</w:t>
            </w:r>
            <w:r>
              <w:rPr>
                <w:rFonts w:hint="eastAsia" w:ascii="宋体" w:hAnsi="宋体"/>
                <w:b/>
                <w:szCs w:val="21"/>
                <w:highlight w:val="none"/>
                <w:lang w:val="en-US" w:eastAsia="zh-CN"/>
              </w:rPr>
              <w:t>保养</w:t>
            </w:r>
            <w:r>
              <w:rPr>
                <w:rFonts w:hint="default" w:ascii="宋体" w:hAnsi="宋体"/>
                <w:b/>
                <w:szCs w:val="21"/>
                <w:highlight w:val="none"/>
                <w:lang w:val="en-US" w:eastAsia="zh-CN"/>
              </w:rPr>
              <w:t>：</w:t>
            </w:r>
            <w:r>
              <w:rPr>
                <w:rFonts w:hint="default" w:ascii="宋体" w:hAnsi="宋体"/>
                <w:b w:val="0"/>
                <w:bCs/>
                <w:szCs w:val="21"/>
                <w:highlight w:val="none"/>
                <w:lang w:val="en-US" w:eastAsia="zh-CN"/>
              </w:rPr>
              <w:t>测量风机绕组，测量风机电流，检查风扇是否坚固，检查轴承和风扇； 用专用翅片清洗剂全面清洗冷凝器翅片；调整及维修控制板及各种调速开关、压力开关、温度开关等；</w:t>
            </w:r>
          </w:p>
          <w:p w14:paraId="62B2E94E">
            <w:pPr>
              <w:widowControl/>
              <w:numPr>
                <w:ilvl w:val="0"/>
                <w:numId w:val="13"/>
              </w:numPr>
              <w:spacing w:beforeLines="0" w:afterLines="0" w:line="240" w:lineRule="auto"/>
              <w:ind w:left="425" w:leftChars="0" w:hanging="425" w:firstLineChars="0"/>
              <w:jc w:val="left"/>
              <w:rPr>
                <w:rFonts w:hint="default" w:ascii="宋体" w:hAnsi="宋体"/>
                <w:b/>
                <w:szCs w:val="21"/>
                <w:highlight w:val="none"/>
                <w:lang w:val="en-US" w:eastAsia="zh-CN"/>
              </w:rPr>
            </w:pPr>
            <w:r>
              <w:rPr>
                <w:rFonts w:hint="default" w:ascii="宋体" w:hAnsi="宋体"/>
                <w:b/>
                <w:szCs w:val="21"/>
                <w:highlight w:val="none"/>
                <w:lang w:val="en-US" w:eastAsia="zh-CN"/>
              </w:rPr>
              <w:t>蒸发器</w:t>
            </w:r>
            <w:r>
              <w:rPr>
                <w:rFonts w:hint="eastAsia" w:ascii="宋体" w:hAnsi="宋体"/>
                <w:b/>
                <w:szCs w:val="21"/>
                <w:highlight w:val="none"/>
                <w:lang w:val="en-US" w:eastAsia="zh-CN"/>
              </w:rPr>
              <w:t>保养</w:t>
            </w:r>
            <w:r>
              <w:rPr>
                <w:rFonts w:hint="default" w:ascii="宋体" w:hAnsi="宋体"/>
                <w:b/>
                <w:szCs w:val="21"/>
                <w:highlight w:val="none"/>
                <w:lang w:val="en-US" w:eastAsia="zh-CN"/>
              </w:rPr>
              <w:t>：</w:t>
            </w:r>
            <w:r>
              <w:rPr>
                <w:rFonts w:hint="default" w:ascii="宋体" w:hAnsi="宋体"/>
                <w:b w:val="0"/>
                <w:bCs/>
                <w:szCs w:val="21"/>
                <w:highlight w:val="none"/>
                <w:lang w:val="en-US" w:eastAsia="zh-CN"/>
              </w:rPr>
              <w:t>用专用清洗剂清洁蒸发器翅片；清理冷凝水泻水管路及脱水盘；</w:t>
            </w:r>
            <w:r>
              <w:rPr>
                <w:rFonts w:hint="default" w:ascii="宋体" w:hAnsi="宋体"/>
                <w:b/>
                <w:szCs w:val="21"/>
                <w:highlight w:val="none"/>
                <w:lang w:val="en-US" w:eastAsia="zh-CN"/>
              </w:rPr>
              <w:t xml:space="preserve"> </w:t>
            </w:r>
          </w:p>
          <w:p w14:paraId="4437C4EA">
            <w:pPr>
              <w:widowControl/>
              <w:numPr>
                <w:ilvl w:val="0"/>
                <w:numId w:val="13"/>
              </w:numPr>
              <w:spacing w:beforeLines="0" w:afterLines="0" w:line="240" w:lineRule="auto"/>
              <w:ind w:left="425" w:leftChars="0" w:hanging="425" w:firstLineChars="0"/>
              <w:jc w:val="left"/>
              <w:rPr>
                <w:rFonts w:hint="default" w:ascii="宋体" w:hAnsi="宋体"/>
                <w:b/>
                <w:szCs w:val="21"/>
                <w:highlight w:val="none"/>
                <w:lang w:val="en-US" w:eastAsia="zh-CN"/>
              </w:rPr>
            </w:pPr>
            <w:r>
              <w:rPr>
                <w:rFonts w:hint="default" w:ascii="宋体" w:hAnsi="宋体"/>
                <w:b/>
                <w:szCs w:val="21"/>
                <w:highlight w:val="none"/>
                <w:lang w:val="en-US" w:eastAsia="zh-CN"/>
              </w:rPr>
              <w:t>制冷循环</w:t>
            </w:r>
            <w:r>
              <w:rPr>
                <w:rFonts w:hint="eastAsia" w:ascii="宋体" w:hAnsi="宋体"/>
                <w:b/>
                <w:szCs w:val="21"/>
                <w:highlight w:val="none"/>
                <w:lang w:val="en-US" w:eastAsia="zh-CN"/>
              </w:rPr>
              <w:t>保养</w:t>
            </w:r>
            <w:r>
              <w:rPr>
                <w:rFonts w:hint="default" w:ascii="宋体" w:hAnsi="宋体"/>
                <w:b/>
                <w:szCs w:val="21"/>
                <w:highlight w:val="none"/>
                <w:lang w:val="en-US" w:eastAsia="zh-CN"/>
              </w:rPr>
              <w:t>：</w:t>
            </w:r>
            <w:r>
              <w:rPr>
                <w:rFonts w:hint="default" w:ascii="宋体" w:hAnsi="宋体"/>
                <w:b w:val="0"/>
                <w:bCs/>
                <w:szCs w:val="21"/>
                <w:highlight w:val="none"/>
                <w:lang w:val="en-US" w:eastAsia="zh-CN"/>
              </w:rPr>
              <w:t>检查系统是否有泄漏；测量制冷管路压力，更换破损的保温套，加注或排放部分制冷剂；测量电磁阀的灵敏度度及线圈；调节膨胀阀、散流器的开启度；更换干燥过滤器及有故障的液镜；加固管路及加装支架；</w:t>
            </w:r>
            <w:r>
              <w:rPr>
                <w:rFonts w:hint="default" w:ascii="宋体" w:hAnsi="宋体"/>
                <w:b/>
                <w:szCs w:val="21"/>
                <w:highlight w:val="none"/>
                <w:lang w:val="en-US" w:eastAsia="zh-CN"/>
              </w:rPr>
              <w:t xml:space="preserve"> </w:t>
            </w:r>
          </w:p>
          <w:p w14:paraId="2CC72836">
            <w:pPr>
              <w:widowControl/>
              <w:numPr>
                <w:ilvl w:val="0"/>
                <w:numId w:val="13"/>
              </w:numPr>
              <w:spacing w:beforeLines="0" w:afterLines="0" w:line="240" w:lineRule="auto"/>
              <w:ind w:left="425" w:leftChars="0" w:hanging="425" w:firstLineChars="0"/>
              <w:jc w:val="left"/>
              <w:rPr>
                <w:rFonts w:hint="default" w:ascii="宋体" w:hAnsi="宋体"/>
                <w:b w:val="0"/>
                <w:bCs/>
                <w:szCs w:val="21"/>
                <w:highlight w:val="none"/>
                <w:lang w:val="en-US" w:eastAsia="zh-CN"/>
              </w:rPr>
            </w:pPr>
            <w:r>
              <w:rPr>
                <w:rFonts w:hint="default" w:ascii="宋体" w:hAnsi="宋体"/>
                <w:b/>
                <w:szCs w:val="21"/>
                <w:highlight w:val="none"/>
                <w:lang w:val="en-US" w:eastAsia="zh-CN"/>
              </w:rPr>
              <w:t>电气</w:t>
            </w:r>
            <w:r>
              <w:rPr>
                <w:rFonts w:hint="eastAsia" w:ascii="宋体" w:hAnsi="宋体"/>
                <w:b/>
                <w:szCs w:val="21"/>
                <w:highlight w:val="none"/>
                <w:lang w:val="en-US" w:eastAsia="zh-CN"/>
              </w:rPr>
              <w:t>保养</w:t>
            </w:r>
            <w:r>
              <w:rPr>
                <w:rFonts w:hint="default" w:ascii="宋体" w:hAnsi="宋体"/>
                <w:b/>
                <w:szCs w:val="21"/>
                <w:highlight w:val="none"/>
                <w:lang w:val="en-US" w:eastAsia="zh-CN"/>
              </w:rPr>
              <w:t>：</w:t>
            </w:r>
            <w:r>
              <w:rPr>
                <w:rFonts w:hint="default" w:ascii="宋体" w:hAnsi="宋体"/>
                <w:b w:val="0"/>
                <w:bCs/>
                <w:szCs w:val="21"/>
                <w:highlight w:val="none"/>
                <w:lang w:val="en-US" w:eastAsia="zh-CN"/>
              </w:rPr>
              <w:t>清洗所有电路板和电气连结点，重新禁固电气接线，换老化线路；观察所有电器元件外观和动作情况，并清洁触点；校验运行状态显示；检查风机及压缩机的继电器开关；校验电脑板控制信号，紧固板上插接口，对有问题的控制板进行维修；检修电气部分，包括熔丝（或空气开关）、接触器、过流保护等；</w:t>
            </w:r>
          </w:p>
          <w:p w14:paraId="4403A6F5">
            <w:pPr>
              <w:widowControl/>
              <w:numPr>
                <w:ilvl w:val="0"/>
                <w:numId w:val="13"/>
              </w:numPr>
              <w:spacing w:beforeLines="0" w:afterLines="0" w:line="240" w:lineRule="auto"/>
              <w:ind w:left="425" w:leftChars="0" w:hanging="425" w:firstLineChars="0"/>
              <w:jc w:val="left"/>
              <w:rPr>
                <w:rFonts w:hint="default" w:ascii="宋体" w:hAnsi="宋体"/>
                <w:b w:val="0"/>
                <w:bCs/>
                <w:szCs w:val="21"/>
                <w:highlight w:val="none"/>
                <w:lang w:val="en-US" w:eastAsia="zh-CN"/>
              </w:rPr>
            </w:pPr>
            <w:r>
              <w:rPr>
                <w:rFonts w:hint="default" w:ascii="宋体" w:hAnsi="宋体"/>
                <w:b/>
                <w:szCs w:val="21"/>
                <w:highlight w:val="none"/>
                <w:lang w:val="en-US" w:eastAsia="zh-CN"/>
              </w:rPr>
              <w:t>加湿部分</w:t>
            </w:r>
            <w:r>
              <w:rPr>
                <w:rFonts w:hint="eastAsia" w:ascii="宋体" w:hAnsi="宋体"/>
                <w:b/>
                <w:szCs w:val="21"/>
                <w:highlight w:val="none"/>
                <w:lang w:val="en-US" w:eastAsia="zh-CN"/>
              </w:rPr>
              <w:t>保养</w:t>
            </w:r>
            <w:r>
              <w:rPr>
                <w:rFonts w:hint="default" w:ascii="宋体" w:hAnsi="宋体"/>
                <w:b/>
                <w:szCs w:val="21"/>
                <w:highlight w:val="none"/>
                <w:lang w:val="en-US" w:eastAsia="zh-CN"/>
              </w:rPr>
              <w:t>：</w:t>
            </w:r>
            <w:r>
              <w:rPr>
                <w:rFonts w:hint="default" w:ascii="宋体" w:hAnsi="宋体"/>
                <w:b w:val="0"/>
                <w:bCs/>
                <w:szCs w:val="21"/>
                <w:highlight w:val="none"/>
                <w:lang w:val="en-US" w:eastAsia="zh-CN"/>
              </w:rPr>
              <w:t>检查加湿总成；清洗加湿器管道、疏通机内给、排水管路；用除垢液清洗加湿托水盘；清洁或更换加湿罐；过滤网定期3个月更换一次。</w:t>
            </w:r>
          </w:p>
          <w:p w14:paraId="141477E3">
            <w:pPr>
              <w:widowControl/>
              <w:numPr>
                <w:ilvl w:val="0"/>
                <w:numId w:val="1"/>
              </w:numPr>
              <w:spacing w:beforeLines="0" w:afterLines="0" w:line="240" w:lineRule="auto"/>
              <w:jc w:val="left"/>
              <w:rPr>
                <w:rFonts w:hint="default" w:ascii="宋体" w:hAnsi="宋体"/>
                <w:b/>
                <w:szCs w:val="21"/>
                <w:highlight w:val="none"/>
                <w:lang w:val="en-US" w:eastAsia="zh-CN"/>
              </w:rPr>
            </w:pPr>
            <w:r>
              <w:rPr>
                <w:rFonts w:hint="eastAsia" w:ascii="宋体" w:hAnsi="宋体"/>
                <w:b/>
                <w:szCs w:val="21"/>
                <w:highlight w:val="none"/>
                <w:lang w:val="en-US" w:eastAsia="zh-CN"/>
              </w:rPr>
              <w:t>零配件维修更换</w:t>
            </w:r>
          </w:p>
          <w:p w14:paraId="20AADE07">
            <w:pPr>
              <w:widowControl/>
              <w:numPr>
                <w:ilvl w:val="0"/>
                <w:numId w:val="0"/>
              </w:numPr>
              <w:spacing w:beforeLines="0" w:afterLines="0" w:line="240" w:lineRule="auto"/>
              <w:ind w:firstLine="420" w:firstLineChars="200"/>
              <w:jc w:val="left"/>
              <w:rPr>
                <w:rFonts w:hint="default" w:ascii="宋体" w:hAnsi="宋体"/>
                <w:b/>
                <w:szCs w:val="21"/>
                <w:highlight w:val="none"/>
                <w:lang w:val="en-US" w:eastAsia="zh-CN"/>
              </w:rPr>
            </w:pPr>
            <w:r>
              <w:rPr>
                <w:rFonts w:hint="eastAsia" w:ascii="宋体" w:hAnsi="宋体"/>
                <w:b w:val="0"/>
                <w:bCs/>
                <w:szCs w:val="21"/>
                <w:highlight w:val="none"/>
                <w:lang w:val="en-US" w:eastAsia="zh-CN"/>
              </w:rPr>
              <w:t>提供精密空调常用零配件维修更换服务，根据实际签单验收情况结算，价格清单以中标价格为准，按季度结算。</w:t>
            </w:r>
          </w:p>
          <w:p w14:paraId="0AE2FBA8">
            <w:pPr>
              <w:widowControl/>
              <w:numPr>
                <w:ilvl w:val="0"/>
                <w:numId w:val="1"/>
              </w:numPr>
              <w:spacing w:beforeLines="0" w:afterLines="0" w:line="240" w:lineRule="auto"/>
              <w:jc w:val="left"/>
              <w:rPr>
                <w:rFonts w:hint="default" w:ascii="宋体" w:hAnsi="宋体"/>
                <w:b/>
                <w:szCs w:val="21"/>
                <w:highlight w:val="none"/>
                <w:lang w:val="en-US" w:eastAsia="zh-CN"/>
              </w:rPr>
            </w:pPr>
            <w:r>
              <w:rPr>
                <w:rFonts w:hint="eastAsia" w:ascii="宋体" w:hAnsi="宋体"/>
                <w:b/>
                <w:szCs w:val="21"/>
                <w:highlight w:val="none"/>
                <w:lang w:val="en-US" w:eastAsia="zh-CN"/>
              </w:rPr>
              <w:t>技术支持</w:t>
            </w:r>
          </w:p>
          <w:p w14:paraId="51D4EAC1">
            <w:pPr>
              <w:widowControl/>
              <w:numPr>
                <w:ilvl w:val="0"/>
                <w:numId w:val="0"/>
              </w:numPr>
              <w:spacing w:beforeLines="0" w:afterLines="0" w:line="240" w:lineRule="auto"/>
              <w:ind w:firstLine="420" w:firstLineChars="200"/>
              <w:jc w:val="left"/>
              <w:rPr>
                <w:rFonts w:hint="default" w:ascii="宋体" w:hAnsi="宋体"/>
                <w:b/>
                <w:szCs w:val="21"/>
                <w:highlight w:val="none"/>
                <w:lang w:val="en-US" w:eastAsia="zh-CN"/>
              </w:rPr>
            </w:pPr>
            <w:r>
              <w:rPr>
                <w:rFonts w:hint="default" w:ascii="宋体" w:hAnsi="宋体"/>
                <w:b w:val="0"/>
                <w:bCs/>
                <w:szCs w:val="21"/>
                <w:highlight w:val="none"/>
                <w:lang w:val="en-US" w:eastAsia="zh-CN"/>
              </w:rPr>
              <w:t>主要负责维护本系统的日常运作，协助本院工作人员正常使用信息系统；公司在接到通知后12小时内应赶到现场提供服务，免费提供全天24小时的远程、必要时提供现场支持服务，解决院方在系统使用、维护过程中遇到的问题，及时提出解决问题的建议和操作方法。</w:t>
            </w:r>
          </w:p>
        </w:tc>
      </w:tr>
      <w:tr w14:paraId="3B5D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69" w:type="dxa"/>
            <w:vAlign w:val="center"/>
          </w:tcPr>
          <w:p w14:paraId="21478824">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3</w:t>
            </w:r>
          </w:p>
        </w:tc>
        <w:tc>
          <w:tcPr>
            <w:tcW w:w="1417" w:type="dxa"/>
            <w:vAlign w:val="center"/>
          </w:tcPr>
          <w:p w14:paraId="269795BD">
            <w:pPr>
              <w:jc w:val="center"/>
              <w:rPr>
                <w:rFonts w:ascii="宋体" w:hAnsi="宋体"/>
                <w:b/>
                <w:bCs/>
                <w:szCs w:val="21"/>
              </w:rPr>
            </w:pPr>
            <w:r>
              <w:rPr>
                <w:rFonts w:hint="eastAsia" w:ascii="宋体" w:hAnsi="宋体"/>
                <w:b/>
                <w:bCs/>
                <w:szCs w:val="21"/>
              </w:rPr>
              <w:t>人员要求</w:t>
            </w:r>
          </w:p>
        </w:tc>
        <w:tc>
          <w:tcPr>
            <w:tcW w:w="6395" w:type="dxa"/>
            <w:vAlign w:val="center"/>
          </w:tcPr>
          <w:p w14:paraId="492F5F16">
            <w:pPr>
              <w:jc w:val="left"/>
              <w:rPr>
                <w:rFonts w:hint="eastAsia" w:ascii="宋体" w:hAnsi="宋体"/>
                <w:b/>
                <w:szCs w:val="21"/>
                <w:lang w:val="en-US" w:eastAsia="zh-CN"/>
              </w:rPr>
            </w:pPr>
            <w:r>
              <w:rPr>
                <w:rFonts w:hint="eastAsia" w:ascii="宋体" w:hAnsi="宋体"/>
                <w:b/>
                <w:szCs w:val="21"/>
                <w:lang w:val="en-US" w:eastAsia="zh-CN"/>
              </w:rPr>
              <w:t>最低人员数量：2人 对世图兹空调维护有两年以上经验              项目工程师需要有：制冷高级技师证</w:t>
            </w:r>
          </w:p>
          <w:p w14:paraId="2111B7D2">
            <w:pPr>
              <w:rPr>
                <w:rFonts w:hint="eastAsia" w:ascii="宋体" w:hAnsi="宋体"/>
                <w:b/>
                <w:szCs w:val="21"/>
                <w:lang w:val="en-US" w:eastAsia="zh-CN"/>
              </w:rPr>
            </w:pPr>
            <w:r>
              <w:rPr>
                <w:rFonts w:hint="eastAsia" w:ascii="宋体" w:hAnsi="宋体"/>
                <w:b/>
                <w:szCs w:val="21"/>
                <w:lang w:val="en-US" w:eastAsia="zh-CN"/>
              </w:rPr>
              <w:t>企业资质：维修企业技术等级二级证书</w:t>
            </w:r>
          </w:p>
          <w:p w14:paraId="12854FE7">
            <w:pPr>
              <w:rPr>
                <w:rFonts w:hint="default" w:ascii="宋体" w:hAnsi="宋体"/>
                <w:b/>
                <w:szCs w:val="21"/>
                <w:lang w:val="en-US" w:eastAsia="zh-CN"/>
              </w:rPr>
            </w:pPr>
            <w:r>
              <w:rPr>
                <w:rFonts w:hint="eastAsia" w:ascii="宋体" w:hAnsi="宋体"/>
                <w:b/>
                <w:szCs w:val="21"/>
                <w:lang w:val="en-US" w:eastAsia="zh-CN"/>
              </w:rPr>
              <w:t xml:space="preserve">          建筑机电安装工程专业承包二级</w:t>
            </w:r>
          </w:p>
        </w:tc>
      </w:tr>
      <w:tr w14:paraId="25C3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69" w:type="dxa"/>
            <w:vAlign w:val="center"/>
          </w:tcPr>
          <w:p w14:paraId="4A892261">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4</w:t>
            </w:r>
          </w:p>
        </w:tc>
        <w:tc>
          <w:tcPr>
            <w:tcW w:w="1417" w:type="dxa"/>
            <w:vAlign w:val="center"/>
          </w:tcPr>
          <w:p w14:paraId="105B45FA">
            <w:pPr>
              <w:jc w:val="center"/>
              <w:rPr>
                <w:rFonts w:ascii="宋体" w:hAnsi="宋体"/>
                <w:b/>
                <w:szCs w:val="21"/>
              </w:rPr>
            </w:pPr>
            <w:r>
              <w:rPr>
                <w:rFonts w:hint="eastAsia" w:ascii="宋体" w:hAnsi="宋体" w:cs="宋体"/>
                <w:b/>
                <w:kern w:val="0"/>
                <w:szCs w:val="21"/>
              </w:rPr>
              <w:t>设施要求</w:t>
            </w:r>
          </w:p>
        </w:tc>
        <w:tc>
          <w:tcPr>
            <w:tcW w:w="6395" w:type="dxa"/>
            <w:vAlign w:val="center"/>
          </w:tcPr>
          <w:p w14:paraId="5C482FC1">
            <w:pPr>
              <w:rPr>
                <w:rFonts w:hint="default" w:ascii="宋体" w:hAnsi="宋体" w:eastAsiaTheme="minorEastAsia"/>
                <w:b/>
                <w:szCs w:val="21"/>
                <w:lang w:val="en-US" w:eastAsia="zh-CN"/>
              </w:rPr>
            </w:pPr>
            <w:r>
              <w:rPr>
                <w:rFonts w:hint="eastAsia" w:ascii="宋体" w:hAnsi="宋体"/>
                <w:b/>
                <w:szCs w:val="21"/>
                <w:lang w:val="en-US" w:eastAsia="zh-CN"/>
              </w:rPr>
              <w:t>抽真空泵一台、万用表一块</w:t>
            </w:r>
          </w:p>
        </w:tc>
      </w:tr>
      <w:tr w14:paraId="00C2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69" w:type="dxa"/>
            <w:vAlign w:val="center"/>
          </w:tcPr>
          <w:p w14:paraId="5B1E4037">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5</w:t>
            </w:r>
          </w:p>
        </w:tc>
        <w:tc>
          <w:tcPr>
            <w:tcW w:w="1417" w:type="dxa"/>
            <w:vAlign w:val="center"/>
          </w:tcPr>
          <w:p w14:paraId="7261023C">
            <w:pPr>
              <w:jc w:val="center"/>
              <w:rPr>
                <w:rFonts w:ascii="宋体" w:hAnsi="宋体"/>
                <w:b/>
                <w:szCs w:val="21"/>
              </w:rPr>
            </w:pPr>
            <w:r>
              <w:rPr>
                <w:rFonts w:hint="eastAsia" w:ascii="宋体" w:hAnsi="宋体" w:cs="宋体"/>
                <w:b/>
                <w:kern w:val="0"/>
                <w:szCs w:val="21"/>
              </w:rPr>
              <w:t>成果要求</w:t>
            </w:r>
          </w:p>
        </w:tc>
        <w:tc>
          <w:tcPr>
            <w:tcW w:w="6395" w:type="dxa"/>
            <w:shd w:val="clear" w:color="auto" w:fill="FFFFFF" w:themeFill="background1"/>
            <w:vAlign w:val="center"/>
          </w:tcPr>
          <w:p w14:paraId="0B30387B">
            <w:pPr>
              <w:numPr>
                <w:ilvl w:val="0"/>
                <w:numId w:val="14"/>
              </w:numPr>
              <w:spacing w:beforeLines="0" w:afterLines="0"/>
              <w:rPr>
                <w:rFonts w:hint="eastAsia" w:ascii="宋体" w:hAnsi="宋体" w:cs="宋体"/>
                <w:sz w:val="21"/>
                <w:szCs w:val="21"/>
                <w:highlight w:val="none"/>
              </w:rPr>
            </w:pPr>
            <w:r>
              <w:rPr>
                <w:rFonts w:hint="eastAsia" w:ascii="宋体" w:hAnsi="宋体" w:cs="宋体"/>
                <w:sz w:val="21"/>
                <w:szCs w:val="21"/>
                <w:highlight w:val="none"/>
              </w:rPr>
              <w:t>甲方应在乙方提请验收之日起3日内组织验收，验收合格后由甲方签字确认。如乙方最终提供的服务或产品与本合同不一致，甲方有权要求乙方按合同进行修改、改善及更换。</w:t>
            </w:r>
          </w:p>
          <w:p w14:paraId="729183B9">
            <w:pPr>
              <w:numPr>
                <w:ilvl w:val="0"/>
                <w:numId w:val="14"/>
              </w:numPr>
              <w:spacing w:beforeLines="0" w:afterLines="0"/>
              <w:rPr>
                <w:rFonts w:hint="eastAsia" w:ascii="宋体" w:hAnsi="宋体" w:cs="宋体"/>
                <w:sz w:val="21"/>
                <w:szCs w:val="21"/>
                <w:highlight w:val="none"/>
              </w:rPr>
            </w:pPr>
            <w:r>
              <w:rPr>
                <w:rFonts w:hint="eastAsia" w:ascii="宋体" w:hAnsi="宋体" w:cs="宋体"/>
                <w:sz w:val="21"/>
                <w:szCs w:val="21"/>
                <w:highlight w:val="none"/>
              </w:rPr>
              <w:t>需经使用科室、信息服务部签字验收。</w:t>
            </w:r>
          </w:p>
          <w:p w14:paraId="52D189C9">
            <w:pPr>
              <w:numPr>
                <w:ilvl w:val="0"/>
                <w:numId w:val="14"/>
              </w:numPr>
              <w:spacing w:beforeLines="0" w:afterLines="0"/>
              <w:rPr>
                <w:rFonts w:ascii="宋体" w:hAnsi="宋体"/>
                <w:b/>
                <w:szCs w:val="21"/>
              </w:rPr>
            </w:pPr>
            <w:r>
              <w:rPr>
                <w:rFonts w:hint="eastAsia" w:ascii="宋体" w:hAnsi="宋体" w:cs="宋体"/>
                <w:sz w:val="21"/>
                <w:szCs w:val="21"/>
                <w:highlight w:val="none"/>
              </w:rPr>
              <w:t>设备</w:t>
            </w:r>
            <w:r>
              <w:rPr>
                <w:rFonts w:hint="eastAsia" w:ascii="宋体" w:hAnsi="宋体" w:cs="宋体"/>
                <w:sz w:val="21"/>
                <w:szCs w:val="21"/>
                <w:highlight w:val="none"/>
                <w:lang w:val="en-US" w:eastAsia="zh-CN"/>
              </w:rPr>
              <w:t>维修/零件更换、</w:t>
            </w:r>
            <w:r>
              <w:rPr>
                <w:rFonts w:hint="eastAsia" w:ascii="宋体" w:hAnsi="宋体" w:cs="宋体"/>
                <w:sz w:val="21"/>
                <w:szCs w:val="21"/>
                <w:highlight w:val="none"/>
              </w:rPr>
              <w:t>安装</w:t>
            </w:r>
            <w:r>
              <w:rPr>
                <w:rFonts w:hint="eastAsia" w:ascii="宋体" w:hAnsi="宋体" w:cs="宋体"/>
                <w:sz w:val="21"/>
                <w:szCs w:val="21"/>
                <w:highlight w:val="none"/>
                <w:lang w:val="en-US" w:eastAsia="zh-CN"/>
              </w:rPr>
              <w:t>通电后</w:t>
            </w:r>
            <w:r>
              <w:rPr>
                <w:rFonts w:hint="eastAsia" w:ascii="宋体" w:hAnsi="宋体" w:cs="宋体"/>
                <w:sz w:val="21"/>
                <w:szCs w:val="21"/>
                <w:highlight w:val="none"/>
              </w:rPr>
              <w:t>，正常可使用。</w:t>
            </w:r>
          </w:p>
        </w:tc>
      </w:tr>
      <w:tr w14:paraId="7F36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76B8CDCB">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6</w:t>
            </w:r>
          </w:p>
        </w:tc>
        <w:tc>
          <w:tcPr>
            <w:tcW w:w="1417" w:type="dxa"/>
            <w:vAlign w:val="center"/>
          </w:tcPr>
          <w:p w14:paraId="56D012EB">
            <w:pPr>
              <w:jc w:val="center"/>
              <w:rPr>
                <w:rFonts w:ascii="宋体" w:hAnsi="宋体"/>
                <w:b/>
                <w:szCs w:val="21"/>
              </w:rPr>
            </w:pPr>
            <w:r>
              <w:rPr>
                <w:rFonts w:hint="eastAsia" w:ascii="宋体" w:hAnsi="宋体" w:cs="宋体"/>
                <w:b/>
                <w:kern w:val="0"/>
                <w:szCs w:val="21"/>
              </w:rPr>
              <w:t>其他要求</w:t>
            </w:r>
          </w:p>
        </w:tc>
        <w:tc>
          <w:tcPr>
            <w:tcW w:w="6395" w:type="dxa"/>
            <w:vAlign w:val="center"/>
          </w:tcPr>
          <w:p w14:paraId="5885D917">
            <w:pPr>
              <w:rPr>
                <w:rFonts w:hint="default" w:ascii="宋体" w:hAnsi="宋体"/>
                <w:b/>
                <w:bCs w:val="0"/>
                <w:szCs w:val="21"/>
                <w:lang w:val="en-US" w:eastAsia="zh-CN"/>
              </w:rPr>
            </w:pPr>
            <w:r>
              <w:rPr>
                <w:rFonts w:hint="default" w:ascii="宋体" w:hAnsi="宋体"/>
                <w:b/>
                <w:bCs w:val="0"/>
                <w:szCs w:val="21"/>
                <w:lang w:val="en-US" w:eastAsia="zh-CN"/>
              </w:rPr>
              <w:t>安全生产责任</w:t>
            </w:r>
          </w:p>
          <w:p w14:paraId="7D0DB0AB">
            <w:pPr>
              <w:widowControl w:val="0"/>
              <w:numPr>
                <w:ilvl w:val="0"/>
                <w:numId w:val="15"/>
              </w:numPr>
              <w:ind w:left="425" w:leftChars="0" w:hanging="425" w:firstLineChars="0"/>
              <w:jc w:val="both"/>
              <w:rPr>
                <w:rFonts w:hint="default" w:ascii="宋体" w:hAnsi="宋体"/>
                <w:bCs/>
                <w:szCs w:val="21"/>
                <w:lang w:val="en-US" w:eastAsia="zh-CN"/>
              </w:rPr>
            </w:pPr>
            <w:r>
              <w:rPr>
                <w:rFonts w:hint="default" w:ascii="宋体" w:hAnsi="宋体"/>
                <w:bCs/>
                <w:szCs w:val="21"/>
                <w:lang w:val="en-US" w:eastAsia="zh-CN"/>
              </w:rPr>
              <w:t>施工单位（施工安全责任人）应规范落实以下施工安全事项：</w:t>
            </w:r>
          </w:p>
          <w:p w14:paraId="6E32D90A">
            <w:pPr>
              <w:widowControl w:val="0"/>
              <w:numPr>
                <w:ilvl w:val="0"/>
                <w:numId w:val="15"/>
              </w:numPr>
              <w:ind w:left="425" w:leftChars="0" w:hanging="425" w:firstLineChars="0"/>
              <w:jc w:val="both"/>
              <w:rPr>
                <w:rFonts w:hint="default" w:ascii="宋体" w:hAnsi="宋体"/>
                <w:bCs/>
                <w:szCs w:val="21"/>
                <w:lang w:val="en-US" w:eastAsia="zh-CN"/>
              </w:rPr>
            </w:pPr>
            <w:r>
              <w:rPr>
                <w:rFonts w:hint="default" w:ascii="宋体" w:hAnsi="宋体"/>
                <w:bCs/>
                <w:szCs w:val="21"/>
                <w:lang w:val="en-US" w:eastAsia="zh-CN"/>
              </w:rPr>
              <w:t>大风天和高火险等级天气禁止室外动用明火。</w:t>
            </w:r>
          </w:p>
          <w:p w14:paraId="38D5E3D7">
            <w:pPr>
              <w:widowControl w:val="0"/>
              <w:numPr>
                <w:ilvl w:val="0"/>
                <w:numId w:val="15"/>
              </w:numPr>
              <w:ind w:left="425" w:leftChars="0" w:hanging="425" w:firstLineChars="0"/>
              <w:jc w:val="both"/>
              <w:rPr>
                <w:rFonts w:hint="default" w:ascii="宋体" w:hAnsi="宋体"/>
                <w:bCs/>
                <w:szCs w:val="21"/>
                <w:lang w:val="en-US" w:eastAsia="zh-CN"/>
              </w:rPr>
            </w:pPr>
            <w:r>
              <w:rPr>
                <w:rFonts w:hint="default" w:ascii="宋体" w:hAnsi="宋体"/>
                <w:bCs/>
                <w:szCs w:val="21"/>
                <w:lang w:val="en-US" w:eastAsia="zh-CN"/>
              </w:rPr>
              <w:t>施工时要排除现场可燃气（液）体、可燃物。</w:t>
            </w:r>
          </w:p>
          <w:p w14:paraId="6709CFD6">
            <w:pPr>
              <w:widowControl w:val="0"/>
              <w:numPr>
                <w:ilvl w:val="0"/>
                <w:numId w:val="15"/>
              </w:numPr>
              <w:ind w:left="425" w:leftChars="0" w:hanging="425" w:firstLineChars="0"/>
              <w:jc w:val="both"/>
              <w:rPr>
                <w:rFonts w:hint="default" w:ascii="宋体" w:hAnsi="宋体"/>
                <w:bCs/>
                <w:szCs w:val="21"/>
                <w:lang w:val="en-US" w:eastAsia="zh-CN"/>
              </w:rPr>
            </w:pPr>
            <w:r>
              <w:rPr>
                <w:rFonts w:hint="default" w:ascii="宋体" w:hAnsi="宋体"/>
                <w:bCs/>
                <w:szCs w:val="21"/>
                <w:lang w:val="en-US" w:eastAsia="zh-CN"/>
              </w:rPr>
              <w:t>施工现场要配置灭火器，现场施工人员要能熟练掌握灭火器使用方法。</w:t>
            </w:r>
          </w:p>
          <w:p w14:paraId="27E590B6">
            <w:pPr>
              <w:widowControl w:val="0"/>
              <w:numPr>
                <w:ilvl w:val="0"/>
                <w:numId w:val="15"/>
              </w:numPr>
              <w:ind w:left="425" w:leftChars="0" w:hanging="425" w:firstLineChars="0"/>
              <w:jc w:val="both"/>
              <w:rPr>
                <w:rFonts w:hint="default" w:ascii="宋体" w:hAnsi="宋体"/>
                <w:bCs/>
                <w:szCs w:val="21"/>
                <w:lang w:val="en-US" w:eastAsia="zh-CN"/>
              </w:rPr>
            </w:pPr>
            <w:r>
              <w:rPr>
                <w:rFonts w:hint="default" w:ascii="宋体" w:hAnsi="宋体"/>
                <w:bCs/>
                <w:szCs w:val="21"/>
                <w:lang w:val="en-US" w:eastAsia="zh-CN"/>
              </w:rPr>
              <w:t>做好施工现场安全防护，所有施工人员（含进入施工场地人员）必须佩戴安全帽，施工场地周边必须做好安全隔离措施。</w:t>
            </w:r>
          </w:p>
          <w:p w14:paraId="6A8DA184">
            <w:pPr>
              <w:widowControl w:val="0"/>
              <w:numPr>
                <w:ilvl w:val="0"/>
                <w:numId w:val="15"/>
              </w:numPr>
              <w:ind w:left="425" w:leftChars="0" w:hanging="425" w:firstLineChars="0"/>
              <w:jc w:val="both"/>
              <w:rPr>
                <w:rFonts w:hint="default" w:ascii="宋体" w:hAnsi="宋体"/>
                <w:bCs/>
                <w:szCs w:val="21"/>
                <w:lang w:val="en-US" w:eastAsia="zh-CN"/>
              </w:rPr>
            </w:pPr>
            <w:r>
              <w:rPr>
                <w:rFonts w:hint="default" w:ascii="宋体" w:hAnsi="宋体"/>
                <w:bCs/>
                <w:szCs w:val="21"/>
                <w:lang w:val="en-US" w:eastAsia="zh-CN"/>
              </w:rPr>
              <w:t>施工现场要有相关施工项目规定的提示标识牌。</w:t>
            </w:r>
          </w:p>
          <w:p w14:paraId="0F09A83F">
            <w:pPr>
              <w:widowControl w:val="0"/>
              <w:numPr>
                <w:ilvl w:val="0"/>
                <w:numId w:val="15"/>
              </w:numPr>
              <w:ind w:left="425" w:leftChars="0" w:hanging="425" w:firstLineChars="0"/>
              <w:jc w:val="both"/>
              <w:rPr>
                <w:rFonts w:hint="default" w:ascii="宋体" w:hAnsi="宋体"/>
                <w:bCs/>
                <w:szCs w:val="21"/>
                <w:lang w:val="en-US" w:eastAsia="zh-CN"/>
              </w:rPr>
            </w:pPr>
            <w:r>
              <w:rPr>
                <w:rFonts w:hint="default" w:ascii="宋体" w:hAnsi="宋体"/>
                <w:bCs/>
                <w:szCs w:val="21"/>
                <w:lang w:val="en-US" w:eastAsia="zh-CN"/>
              </w:rPr>
              <w:t>施工中如有焊接、动电、动火作业，施工时设专人看护，施工人员须持有相应资格证上岗，并在医院安保办备案，无资格证禁止以上作业。</w:t>
            </w:r>
          </w:p>
          <w:p w14:paraId="56A07CEB">
            <w:pPr>
              <w:widowControl w:val="0"/>
              <w:numPr>
                <w:ilvl w:val="0"/>
                <w:numId w:val="15"/>
              </w:numPr>
              <w:ind w:left="425" w:leftChars="0" w:hanging="425" w:firstLineChars="0"/>
              <w:jc w:val="both"/>
              <w:rPr>
                <w:rFonts w:hint="default" w:ascii="宋体" w:hAnsi="宋体"/>
                <w:bCs/>
                <w:szCs w:val="21"/>
                <w:lang w:val="en-US" w:eastAsia="zh-CN"/>
              </w:rPr>
            </w:pPr>
            <w:r>
              <w:rPr>
                <w:rFonts w:hint="default" w:ascii="宋体" w:hAnsi="宋体"/>
                <w:bCs/>
                <w:szCs w:val="21"/>
                <w:lang w:val="en-US" w:eastAsia="zh-CN"/>
              </w:rPr>
              <w:t>高空作业必须佩戴安全绳、安全带、安全帽，必要时设置防护网，施工时设专人看护。</w:t>
            </w:r>
          </w:p>
          <w:p w14:paraId="6F4E4494">
            <w:pPr>
              <w:widowControl w:val="0"/>
              <w:numPr>
                <w:ilvl w:val="0"/>
                <w:numId w:val="15"/>
              </w:numPr>
              <w:ind w:left="425" w:leftChars="0" w:hanging="425" w:firstLineChars="0"/>
              <w:jc w:val="both"/>
              <w:rPr>
                <w:rFonts w:hint="default" w:ascii="宋体" w:hAnsi="宋体"/>
                <w:bCs/>
                <w:szCs w:val="21"/>
                <w:lang w:val="en-US" w:eastAsia="zh-CN"/>
              </w:rPr>
            </w:pPr>
            <w:r>
              <w:rPr>
                <w:rFonts w:hint="default" w:ascii="宋体" w:hAnsi="宋体"/>
                <w:bCs/>
                <w:szCs w:val="21"/>
                <w:lang w:val="en-US" w:eastAsia="zh-CN"/>
              </w:rPr>
              <w:t>做好施工现场设备设施保护措施，如：消防设施设备、监控设施设备等。</w:t>
            </w:r>
          </w:p>
          <w:p w14:paraId="69B6A416">
            <w:pPr>
              <w:widowControl w:val="0"/>
              <w:numPr>
                <w:ilvl w:val="0"/>
                <w:numId w:val="15"/>
              </w:numPr>
              <w:ind w:left="425" w:leftChars="0" w:hanging="425" w:firstLineChars="0"/>
              <w:jc w:val="both"/>
              <w:rPr>
                <w:rFonts w:hint="default" w:ascii="宋体" w:hAnsi="宋体"/>
                <w:bCs/>
                <w:szCs w:val="21"/>
                <w:lang w:val="en-US" w:eastAsia="zh-CN"/>
              </w:rPr>
            </w:pPr>
            <w:r>
              <w:rPr>
                <w:rFonts w:hint="default" w:ascii="宋体" w:hAnsi="宋体"/>
                <w:bCs/>
                <w:szCs w:val="21"/>
                <w:lang w:val="en-US" w:eastAsia="zh-CN"/>
              </w:rPr>
              <w:t>中午12:00至14:00，晚间21:00至次日07:00禁止噪音施工。</w:t>
            </w:r>
          </w:p>
          <w:p w14:paraId="22B322D8">
            <w:pPr>
              <w:widowControl w:val="0"/>
              <w:numPr>
                <w:ilvl w:val="0"/>
                <w:numId w:val="15"/>
              </w:numPr>
              <w:ind w:left="425" w:leftChars="0" w:hanging="425" w:firstLineChars="0"/>
              <w:jc w:val="both"/>
              <w:rPr>
                <w:rFonts w:hint="default" w:ascii="宋体" w:hAnsi="宋体"/>
                <w:bCs/>
                <w:szCs w:val="21"/>
                <w:lang w:val="en-US" w:eastAsia="zh-CN"/>
              </w:rPr>
            </w:pPr>
            <w:r>
              <w:rPr>
                <w:rFonts w:hint="default" w:ascii="宋体" w:hAnsi="宋体"/>
                <w:bCs/>
                <w:szCs w:val="21"/>
                <w:lang w:val="en-US" w:eastAsia="zh-CN"/>
              </w:rPr>
              <w:t>施工过程中所有安全生产事故责任由乙方承担及赔偿，与甲方无关。</w:t>
            </w:r>
          </w:p>
        </w:tc>
      </w:tr>
      <w:tr w14:paraId="57C3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62FA1C1B">
            <w:pPr>
              <w:jc w:val="center"/>
              <w:rPr>
                <w:rFonts w:hint="default" w:ascii="宋体" w:hAnsi="宋体" w:cs="宋体"/>
                <w:kern w:val="0"/>
                <w:szCs w:val="21"/>
                <w:lang w:val="en-US" w:eastAsia="zh-CN"/>
              </w:rPr>
            </w:pPr>
            <w:r>
              <w:rPr>
                <w:rFonts w:hint="eastAsia" w:ascii="宋体" w:hAnsi="宋体" w:cs="宋体"/>
                <w:kern w:val="0"/>
                <w:szCs w:val="21"/>
                <w:lang w:val="en-US" w:eastAsia="zh-CN"/>
              </w:rPr>
              <w:t>7</w:t>
            </w:r>
          </w:p>
        </w:tc>
        <w:tc>
          <w:tcPr>
            <w:tcW w:w="1417" w:type="dxa"/>
            <w:vAlign w:val="center"/>
          </w:tcPr>
          <w:p w14:paraId="764708C4">
            <w:pPr>
              <w:jc w:val="center"/>
              <w:rPr>
                <w:rFonts w:hint="eastAsia" w:ascii="宋体" w:hAnsi="宋体" w:cs="宋体"/>
                <w:b/>
                <w:kern w:val="0"/>
                <w:szCs w:val="21"/>
              </w:rPr>
            </w:pPr>
            <w:r>
              <w:rPr>
                <w:rFonts w:hint="eastAsia" w:ascii="宋体" w:hAnsi="宋体" w:cs="宋体"/>
                <w:kern w:val="0"/>
                <w:szCs w:val="21"/>
                <w:lang w:val="en-US" w:eastAsia="zh-CN"/>
              </w:rPr>
              <w:t xml:space="preserve">响应单位  </w:t>
            </w:r>
            <w:r>
              <w:rPr>
                <w:rFonts w:hint="eastAsia" w:ascii="宋体" w:hAnsi="宋体" w:cs="宋体"/>
                <w:kern w:val="0"/>
                <w:szCs w:val="21"/>
              </w:rPr>
              <w:t>资格要求</w:t>
            </w:r>
          </w:p>
        </w:tc>
        <w:tc>
          <w:tcPr>
            <w:tcW w:w="6395" w:type="dxa"/>
            <w:vAlign w:val="top"/>
          </w:tcPr>
          <w:p w14:paraId="325EE492">
            <w:pPr>
              <w:tabs>
                <w:tab w:val="left" w:pos="0"/>
              </w:tabs>
              <w:spacing w:line="400" w:lineRule="exact"/>
              <w:rPr>
                <w:rFonts w:hint="eastAsia" w:ascii="宋体" w:hAnsi="宋体" w:eastAsia="宋体" w:cs="宋体"/>
                <w:color w:val="FF0000"/>
                <w:szCs w:val="21"/>
                <w:highlight w:val="yellow"/>
              </w:rPr>
            </w:pPr>
            <w:r>
              <w:rPr>
                <w:rFonts w:hint="eastAsia" w:ascii="宋体" w:hAnsi="宋体" w:cs="宋体"/>
                <w:szCs w:val="21"/>
                <w:lang w:val="en-US" w:eastAsia="zh-CN"/>
              </w:rPr>
              <w:t>响应单位</w:t>
            </w:r>
            <w:r>
              <w:rPr>
                <w:rFonts w:hint="eastAsia" w:ascii="宋体" w:hAnsi="宋体" w:eastAsia="宋体" w:cs="宋体"/>
                <w:szCs w:val="21"/>
              </w:rPr>
              <w:t>经营</w:t>
            </w:r>
            <w:r>
              <w:rPr>
                <w:rFonts w:hint="eastAsia" w:ascii="宋体" w:hAnsi="宋体" w:cs="宋体"/>
                <w:szCs w:val="21"/>
                <w:lang w:val="en-US" w:eastAsia="zh-CN"/>
              </w:rPr>
              <w:t>资料</w:t>
            </w:r>
            <w:r>
              <w:rPr>
                <w:rFonts w:hint="eastAsia" w:ascii="宋体" w:hAnsi="宋体" w:eastAsia="宋体" w:cs="宋体"/>
                <w:szCs w:val="21"/>
              </w:rPr>
              <w:t>包含</w:t>
            </w:r>
            <w:r>
              <w:rPr>
                <w:rFonts w:hint="eastAsia" w:ascii="宋体" w:hAnsi="宋体" w:eastAsia="宋体" w:cs="宋体"/>
                <w:szCs w:val="21"/>
                <w:lang w:eastAsia="zh-CN"/>
              </w:rPr>
              <w:t>：</w:t>
            </w:r>
          </w:p>
          <w:p w14:paraId="4B575975">
            <w:pPr>
              <w:tabs>
                <w:tab w:val="left" w:pos="0"/>
              </w:tabs>
              <w:spacing w:line="400" w:lineRule="exact"/>
              <w:rPr>
                <w:rFonts w:hint="eastAsia" w:ascii="宋体" w:hAnsi="宋体" w:eastAsia="宋体" w:cs="宋体"/>
                <w:color w:val="auto"/>
                <w:szCs w:val="21"/>
                <w:highlight w:val="yellow"/>
                <w:shd w:val="clear" w:color="auto" w:fill="auto"/>
              </w:rPr>
            </w:pPr>
            <w:r>
              <w:rPr>
                <w:rFonts w:hint="eastAsia" w:ascii="宋体" w:hAnsi="宋体" w:eastAsia="宋体" w:cs="宋体"/>
                <w:color w:val="auto"/>
                <w:szCs w:val="21"/>
                <w:highlight w:val="yellow"/>
                <w:shd w:val="clear" w:color="auto" w:fill="auto"/>
              </w:rPr>
              <w:t xml:space="preserve">1. 合法经营资质  </w:t>
            </w:r>
          </w:p>
          <w:p w14:paraId="0D6B77A4">
            <w:pPr>
              <w:tabs>
                <w:tab w:val="left" w:pos="0"/>
              </w:tabs>
              <w:spacing w:line="400" w:lineRule="exact"/>
              <w:rPr>
                <w:rFonts w:hint="eastAsia" w:ascii="宋体" w:hAnsi="宋体" w:eastAsia="宋体" w:cs="宋体"/>
                <w:color w:val="auto"/>
                <w:szCs w:val="21"/>
                <w:highlight w:val="yellow"/>
                <w:shd w:val="clear" w:color="auto" w:fill="auto"/>
              </w:rPr>
            </w:pPr>
            <w:r>
              <w:rPr>
                <w:rFonts w:hint="eastAsia" w:ascii="宋体" w:hAnsi="宋体" w:eastAsia="宋体" w:cs="宋体"/>
                <w:color w:val="auto"/>
                <w:szCs w:val="21"/>
                <w:highlight w:val="yellow"/>
                <w:shd w:val="clear" w:color="auto" w:fill="auto"/>
              </w:rPr>
              <w:t xml:space="preserve">   - 需提供有效的营业执照，经营范围需包含机电工程、制冷设备维修安装等相关内容。</w:t>
            </w:r>
          </w:p>
          <w:p w14:paraId="6660926C">
            <w:pPr>
              <w:tabs>
                <w:tab w:val="left" w:pos="0"/>
              </w:tabs>
              <w:spacing w:line="400" w:lineRule="exact"/>
              <w:rPr>
                <w:rFonts w:hint="eastAsia" w:ascii="宋体" w:hAnsi="宋体" w:eastAsia="宋体" w:cs="宋体"/>
                <w:color w:val="auto"/>
                <w:szCs w:val="21"/>
                <w:highlight w:val="yellow"/>
                <w:shd w:val="clear" w:color="auto" w:fill="auto"/>
              </w:rPr>
            </w:pPr>
            <w:r>
              <w:rPr>
                <w:rFonts w:hint="eastAsia" w:ascii="宋体" w:hAnsi="宋体" w:eastAsia="宋体" w:cs="宋体"/>
                <w:color w:val="auto"/>
                <w:szCs w:val="21"/>
                <w:highlight w:val="yellow"/>
                <w:shd w:val="clear" w:color="auto" w:fill="auto"/>
              </w:rPr>
              <w:t xml:space="preserve">   - 具备税务登记证、组织机构代码证（三证合一企业仅需营业执照）。</w:t>
            </w:r>
          </w:p>
          <w:p w14:paraId="2860590C">
            <w:pPr>
              <w:tabs>
                <w:tab w:val="left" w:pos="0"/>
              </w:tabs>
              <w:spacing w:line="400" w:lineRule="exact"/>
              <w:rPr>
                <w:rFonts w:hint="default" w:ascii="宋体" w:hAnsi="宋体" w:eastAsia="宋体" w:cs="宋体"/>
                <w:color w:val="auto"/>
                <w:szCs w:val="21"/>
                <w:highlight w:val="yellow"/>
                <w:shd w:val="clear" w:color="auto" w:fill="auto"/>
                <w:lang w:val="en-US" w:eastAsia="zh-CN"/>
              </w:rPr>
            </w:pPr>
            <w:r>
              <w:rPr>
                <w:rFonts w:hint="eastAsia" w:ascii="宋体" w:hAnsi="宋体" w:eastAsia="宋体" w:cs="宋体"/>
                <w:color w:val="auto"/>
                <w:szCs w:val="21"/>
                <w:highlight w:val="yellow"/>
                <w:shd w:val="clear" w:color="auto" w:fill="auto"/>
              </w:rPr>
              <w:t>2. 制冷空调维修安装资质：根据设备类型需取得</w:t>
            </w:r>
            <w:r>
              <w:rPr>
                <w:rFonts w:hint="eastAsia" w:ascii="宋体" w:hAnsi="宋体" w:eastAsia="宋体" w:cs="宋体"/>
                <w:color w:val="auto"/>
                <w:szCs w:val="21"/>
                <w:highlight w:val="yellow"/>
                <w:shd w:val="clear" w:color="auto" w:fill="auto"/>
                <w:lang w:val="en-US" w:eastAsia="zh-CN"/>
              </w:rPr>
              <w:t>维修企业二级</w:t>
            </w:r>
            <w:r>
              <w:rPr>
                <w:rFonts w:hint="eastAsia" w:ascii="宋体" w:hAnsi="宋体" w:eastAsia="宋体" w:cs="宋体"/>
                <w:color w:val="auto"/>
                <w:szCs w:val="21"/>
                <w:highlight w:val="yellow"/>
                <w:shd w:val="clear" w:color="auto" w:fill="auto"/>
              </w:rPr>
              <w:t>等级证书</w:t>
            </w:r>
            <w:r>
              <w:rPr>
                <w:rFonts w:hint="eastAsia" w:ascii="宋体" w:hAnsi="宋体" w:eastAsia="宋体" w:cs="宋体"/>
                <w:color w:val="auto"/>
                <w:szCs w:val="21"/>
                <w:highlight w:val="yellow"/>
                <w:shd w:val="clear" w:color="auto" w:fill="auto"/>
                <w:lang w:val="en-US" w:eastAsia="zh-CN"/>
              </w:rPr>
              <w:t>。</w:t>
            </w:r>
          </w:p>
          <w:p w14:paraId="2EC269B7">
            <w:pPr>
              <w:tabs>
                <w:tab w:val="left" w:pos="0"/>
              </w:tabs>
              <w:spacing w:line="400" w:lineRule="exact"/>
              <w:rPr>
                <w:rFonts w:hint="default" w:ascii="宋体" w:hAnsi="宋体"/>
                <w:bCs/>
                <w:szCs w:val="21"/>
                <w:lang w:val="en-US" w:eastAsia="zh-CN"/>
              </w:rPr>
            </w:pPr>
            <w:r>
              <w:rPr>
                <w:rFonts w:hint="eastAsia" w:ascii="宋体" w:hAnsi="宋体" w:eastAsia="宋体" w:cs="宋体"/>
                <w:color w:val="auto"/>
                <w:szCs w:val="21"/>
                <w:highlight w:val="yellow"/>
                <w:shd w:val="clear" w:color="auto" w:fill="auto"/>
              </w:rPr>
              <w:t xml:space="preserve">   - 电气工程资质：涉及空调电路维修需具备电气工程专业承包资质</w:t>
            </w:r>
            <w:r>
              <w:rPr>
                <w:rFonts w:hint="eastAsia" w:ascii="宋体" w:hAnsi="宋体" w:eastAsia="宋体" w:cs="宋体"/>
                <w:color w:val="auto"/>
                <w:szCs w:val="21"/>
                <w:highlight w:val="yellow"/>
                <w:shd w:val="clear" w:color="auto" w:fill="auto"/>
                <w:lang w:val="en-US" w:eastAsia="zh-CN"/>
              </w:rPr>
              <w:t>和软件开发能力证书。</w:t>
            </w:r>
          </w:p>
        </w:tc>
      </w:tr>
    </w:tbl>
    <w:p w14:paraId="0EC41BAC">
      <w:pPr>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ascii="黑体" w:hAnsi="黑体" w:eastAsia="黑体" w:cs="宋体"/>
          <w:bCs/>
          <w:sz w:val="24"/>
        </w:rPr>
      </w:pPr>
      <w:r>
        <w:rPr>
          <w:rFonts w:hint="eastAsia" w:ascii="黑体" w:hAnsi="黑体" w:eastAsia="黑体" w:cs="宋体"/>
          <w:bCs/>
          <w:sz w:val="24"/>
          <w:lang w:val="en-US" w:eastAsia="zh-CN"/>
        </w:rPr>
        <w:t>七、</w:t>
      </w:r>
      <w:r>
        <w:rPr>
          <w:rFonts w:hint="eastAsia" w:ascii="黑体" w:hAnsi="黑体" w:eastAsia="黑体" w:cs="宋体"/>
          <w:bCs/>
          <w:sz w:val="24"/>
        </w:rPr>
        <w:t>商</w:t>
      </w:r>
      <w:r>
        <w:rPr>
          <w:rFonts w:ascii="黑体" w:hAnsi="黑体" w:eastAsia="黑体" w:cs="宋体"/>
          <w:bCs/>
          <w:sz w:val="24"/>
        </w:rPr>
        <w:t>务要求</w:t>
      </w:r>
      <w:r>
        <w:rPr>
          <w:rFonts w:hint="eastAsia" w:ascii="黑体" w:hAnsi="黑体" w:eastAsia="黑体" w:cs="宋体"/>
          <w:bCs/>
          <w:sz w:val="24"/>
        </w:rPr>
        <w:t>（实质性条款，必须完全响应，不能满足，将导致无效投标）</w:t>
      </w:r>
    </w:p>
    <w:tbl>
      <w:tblPr>
        <w:tblStyle w:val="27"/>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14:paraId="6675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869" w:type="dxa"/>
            <w:vAlign w:val="center"/>
          </w:tcPr>
          <w:p w14:paraId="71376300">
            <w:pPr>
              <w:jc w:val="center"/>
              <w:rPr>
                <w:rFonts w:ascii="宋体" w:hAnsi="宋体" w:cs="宋体"/>
                <w:b/>
                <w:bCs/>
                <w:kern w:val="0"/>
                <w:szCs w:val="21"/>
              </w:rPr>
            </w:pPr>
            <w:r>
              <w:rPr>
                <w:rFonts w:hint="eastAsia" w:ascii="宋体" w:hAnsi="宋体"/>
                <w:b/>
                <w:szCs w:val="21"/>
              </w:rPr>
              <w:t>序号</w:t>
            </w:r>
          </w:p>
        </w:tc>
        <w:tc>
          <w:tcPr>
            <w:tcW w:w="1417" w:type="dxa"/>
            <w:vAlign w:val="center"/>
          </w:tcPr>
          <w:p w14:paraId="7FC9E000">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14:paraId="75A05D06">
            <w:pPr>
              <w:jc w:val="center"/>
              <w:rPr>
                <w:rFonts w:ascii="宋体" w:hAnsi="宋体" w:cs="宋体"/>
                <w:b/>
                <w:bCs/>
                <w:kern w:val="0"/>
                <w:szCs w:val="21"/>
              </w:rPr>
            </w:pPr>
            <w:r>
              <w:rPr>
                <w:rFonts w:hint="eastAsia" w:ascii="宋体" w:hAnsi="宋体" w:cs="宋体"/>
                <w:b/>
                <w:bCs/>
                <w:kern w:val="0"/>
                <w:szCs w:val="21"/>
              </w:rPr>
              <w:t>具体内容</w:t>
            </w:r>
          </w:p>
        </w:tc>
      </w:tr>
      <w:tr w14:paraId="09C3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23C86D03">
            <w:pPr>
              <w:jc w:val="center"/>
              <w:rPr>
                <w:rFonts w:ascii="宋体" w:hAnsi="宋体" w:cs="宋体"/>
                <w:kern w:val="0"/>
                <w:szCs w:val="21"/>
              </w:rPr>
            </w:pPr>
            <w:r>
              <w:rPr>
                <w:rFonts w:hint="eastAsia" w:ascii="宋体" w:hAnsi="宋体" w:cs="宋体"/>
                <w:kern w:val="0"/>
                <w:szCs w:val="21"/>
              </w:rPr>
              <w:t>1</w:t>
            </w:r>
          </w:p>
        </w:tc>
        <w:tc>
          <w:tcPr>
            <w:tcW w:w="1417" w:type="dxa"/>
            <w:vAlign w:val="center"/>
          </w:tcPr>
          <w:p w14:paraId="29DF577B">
            <w:pPr>
              <w:bidi w:val="0"/>
              <w:jc w:val="center"/>
              <w:rPr>
                <w:rFonts w:hint="eastAsia" w:ascii="宋体" w:hAnsi="宋体" w:eastAsia="宋体" w:cs="宋体"/>
                <w:b/>
                <w:bCs/>
              </w:rPr>
            </w:pPr>
            <w:r>
              <w:rPr>
                <w:rFonts w:hint="eastAsia" w:ascii="宋体" w:hAnsi="宋体" w:eastAsia="宋体" w:cs="宋体"/>
                <w:b/>
                <w:bCs/>
              </w:rPr>
              <w:t>报价要求</w:t>
            </w:r>
          </w:p>
        </w:tc>
        <w:tc>
          <w:tcPr>
            <w:tcW w:w="6395" w:type="dxa"/>
            <w:vAlign w:val="center"/>
          </w:tcPr>
          <w:p w14:paraId="2FDB3C6E">
            <w:pPr>
              <w:bidi w:val="0"/>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折扣率</w:t>
            </w:r>
          </w:p>
        </w:tc>
      </w:tr>
      <w:tr w14:paraId="6A1B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69" w:type="dxa"/>
            <w:vAlign w:val="center"/>
          </w:tcPr>
          <w:p w14:paraId="353448C4">
            <w:pPr>
              <w:jc w:val="center"/>
              <w:rPr>
                <w:rFonts w:ascii="宋体" w:hAnsi="宋体"/>
                <w:szCs w:val="21"/>
              </w:rPr>
            </w:pPr>
            <w:r>
              <w:rPr>
                <w:rFonts w:hint="eastAsia" w:ascii="宋体" w:hAnsi="宋体"/>
                <w:szCs w:val="21"/>
              </w:rPr>
              <w:t>2</w:t>
            </w:r>
          </w:p>
        </w:tc>
        <w:tc>
          <w:tcPr>
            <w:tcW w:w="1417" w:type="dxa"/>
            <w:vAlign w:val="center"/>
          </w:tcPr>
          <w:p w14:paraId="235D39F7">
            <w:pPr>
              <w:jc w:val="center"/>
              <w:rPr>
                <w:rFonts w:ascii="宋体" w:hAnsi="宋体"/>
                <w:b/>
                <w:szCs w:val="21"/>
              </w:rPr>
            </w:pPr>
            <w:r>
              <w:rPr>
                <w:rFonts w:hint="eastAsia" w:ascii="宋体" w:hAnsi="宋体" w:cs="宋体"/>
                <w:b/>
                <w:kern w:val="0"/>
                <w:szCs w:val="21"/>
              </w:rPr>
              <w:t>付款方式</w:t>
            </w:r>
          </w:p>
        </w:tc>
        <w:tc>
          <w:tcPr>
            <w:tcW w:w="6395" w:type="dxa"/>
            <w:vAlign w:val="center"/>
          </w:tcPr>
          <w:p w14:paraId="2CBC9CDF">
            <w:pPr>
              <w:numPr>
                <w:ilvl w:val="0"/>
                <w:numId w:val="0"/>
              </w:numPr>
              <w:ind w:leftChars="0"/>
              <w:rPr>
                <w:rFonts w:ascii="宋体" w:hAnsi="宋体" w:cs="宋体"/>
                <w:kern w:val="0"/>
                <w:szCs w:val="21"/>
              </w:rPr>
            </w:pPr>
            <w:r>
              <w:rPr>
                <w:rFonts w:hint="eastAsia" w:ascii="宋体" w:hAnsi="宋体" w:cs="宋体"/>
                <w:kern w:val="0"/>
                <w:szCs w:val="21"/>
                <w:lang w:val="en-US" w:eastAsia="zh-CN"/>
              </w:rPr>
              <w:t>乙方提供每季度运维记录、科室签字验收单及正规等额发票后，甲方根据以上价格清单统计15个工作日内支付相应金额。</w:t>
            </w:r>
          </w:p>
        </w:tc>
      </w:tr>
      <w:tr w14:paraId="1C52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12ABD568">
            <w:pPr>
              <w:jc w:val="center"/>
              <w:rPr>
                <w:rFonts w:ascii="宋体" w:hAnsi="宋体"/>
                <w:szCs w:val="21"/>
              </w:rPr>
            </w:pPr>
            <w:r>
              <w:rPr>
                <w:rFonts w:hint="eastAsia" w:ascii="宋体" w:hAnsi="宋体"/>
                <w:szCs w:val="21"/>
              </w:rPr>
              <w:t>3</w:t>
            </w:r>
          </w:p>
        </w:tc>
        <w:tc>
          <w:tcPr>
            <w:tcW w:w="1417" w:type="dxa"/>
            <w:vAlign w:val="center"/>
          </w:tcPr>
          <w:p w14:paraId="022EDB46">
            <w:pPr>
              <w:jc w:val="center"/>
              <w:rPr>
                <w:rFonts w:ascii="宋体" w:hAnsi="宋体"/>
                <w:b/>
                <w:szCs w:val="21"/>
              </w:rPr>
            </w:pPr>
            <w:r>
              <w:rPr>
                <w:rFonts w:hint="eastAsia" w:ascii="宋体" w:hAnsi="宋体" w:cs="宋体"/>
                <w:b/>
                <w:kern w:val="0"/>
                <w:szCs w:val="21"/>
              </w:rPr>
              <w:t>服务地点</w:t>
            </w:r>
          </w:p>
        </w:tc>
        <w:tc>
          <w:tcPr>
            <w:tcW w:w="6395" w:type="dxa"/>
            <w:vAlign w:val="center"/>
          </w:tcPr>
          <w:p w14:paraId="48D42E15">
            <w:pPr>
              <w:rPr>
                <w:rFonts w:hint="default" w:ascii="宋体" w:hAnsi="宋体" w:eastAsiaTheme="minorEastAsia"/>
                <w:b/>
                <w:szCs w:val="21"/>
                <w:lang w:val="en-US" w:eastAsia="zh-CN"/>
              </w:rPr>
            </w:pPr>
            <w:r>
              <w:rPr>
                <w:rFonts w:hint="eastAsia" w:ascii="宋体" w:hAnsi="宋体"/>
                <w:b/>
                <w:szCs w:val="21"/>
                <w:lang w:val="en-US" w:eastAsia="zh-CN"/>
              </w:rPr>
              <w:t>深圳市光明区人民医院</w:t>
            </w:r>
          </w:p>
        </w:tc>
      </w:tr>
      <w:tr w14:paraId="735F8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69" w:type="dxa"/>
            <w:vAlign w:val="center"/>
          </w:tcPr>
          <w:p w14:paraId="3D831582">
            <w:pPr>
              <w:jc w:val="center"/>
              <w:rPr>
                <w:rFonts w:ascii="宋体" w:hAnsi="宋体"/>
                <w:szCs w:val="21"/>
              </w:rPr>
            </w:pPr>
            <w:r>
              <w:rPr>
                <w:rFonts w:hint="eastAsia" w:ascii="宋体" w:hAnsi="宋体"/>
                <w:szCs w:val="21"/>
              </w:rPr>
              <w:t>4</w:t>
            </w:r>
          </w:p>
        </w:tc>
        <w:tc>
          <w:tcPr>
            <w:tcW w:w="1417" w:type="dxa"/>
            <w:vAlign w:val="center"/>
          </w:tcPr>
          <w:p w14:paraId="2A3F2935">
            <w:pPr>
              <w:jc w:val="center"/>
              <w:rPr>
                <w:rFonts w:ascii="宋体" w:hAnsi="宋体"/>
                <w:b/>
                <w:bCs/>
                <w:szCs w:val="21"/>
              </w:rPr>
            </w:pPr>
            <w:r>
              <w:rPr>
                <w:rFonts w:hint="eastAsia" w:ascii="宋体" w:hAnsi="宋体" w:cs="宋体"/>
                <w:b/>
                <w:kern w:val="0"/>
                <w:szCs w:val="21"/>
              </w:rPr>
              <w:t>服务期限</w:t>
            </w:r>
          </w:p>
        </w:tc>
        <w:tc>
          <w:tcPr>
            <w:tcW w:w="6395" w:type="dxa"/>
            <w:vAlign w:val="center"/>
          </w:tcPr>
          <w:p w14:paraId="11F57C69">
            <w:pPr>
              <w:rPr>
                <w:rFonts w:ascii="宋体" w:hAnsi="宋体"/>
                <w:b/>
                <w:szCs w:val="21"/>
              </w:rPr>
            </w:pPr>
            <w:r>
              <w:rPr>
                <w:rFonts w:hint="eastAsia" w:ascii="宋体" w:hAnsi="宋体" w:cs="宋体"/>
                <w:kern w:val="0"/>
                <w:szCs w:val="21"/>
              </w:rPr>
              <w:t>自合同签订之日起一年。本项目为长期服务项目，本项目合同履行期限满后，采购单位可根据中标(成交)供应商履约情况决定合同是否续签，但总合同履行期限最长不超过3年，且合同一年一签。</w:t>
            </w:r>
          </w:p>
        </w:tc>
      </w:tr>
      <w:tr w14:paraId="3468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507E4B9C">
            <w:pPr>
              <w:jc w:val="center"/>
              <w:rPr>
                <w:rFonts w:ascii="宋体" w:hAnsi="宋体"/>
                <w:szCs w:val="21"/>
              </w:rPr>
            </w:pPr>
            <w:r>
              <w:rPr>
                <w:rFonts w:ascii="宋体" w:hAnsi="宋体"/>
                <w:szCs w:val="21"/>
              </w:rPr>
              <w:t>5</w:t>
            </w:r>
          </w:p>
        </w:tc>
        <w:tc>
          <w:tcPr>
            <w:tcW w:w="1417" w:type="dxa"/>
            <w:vAlign w:val="center"/>
          </w:tcPr>
          <w:p w14:paraId="7BFBA5A5">
            <w:pPr>
              <w:jc w:val="center"/>
              <w:rPr>
                <w:rFonts w:ascii="宋体" w:hAnsi="宋体"/>
                <w:b/>
                <w:szCs w:val="21"/>
              </w:rPr>
            </w:pPr>
            <w:r>
              <w:rPr>
                <w:rFonts w:hint="eastAsia" w:ascii="宋体" w:hAnsi="宋体" w:cs="宋体"/>
                <w:b/>
                <w:kern w:val="0"/>
                <w:szCs w:val="21"/>
              </w:rPr>
              <w:t>售后要求</w:t>
            </w:r>
          </w:p>
        </w:tc>
        <w:tc>
          <w:tcPr>
            <w:tcW w:w="6395" w:type="dxa"/>
            <w:vAlign w:val="center"/>
          </w:tcPr>
          <w:p w14:paraId="07FBF381">
            <w:pPr>
              <w:numPr>
                <w:ilvl w:val="0"/>
                <w:numId w:val="16"/>
              </w:numPr>
              <w:ind w:left="425" w:leftChars="0" w:hanging="425" w:firstLineChars="0"/>
              <w:rPr>
                <w:rFonts w:hint="eastAsia" w:cs="仿宋" w:asciiTheme="minorEastAsia" w:hAnsiTheme="minorEastAsia"/>
                <w:color w:val="auto"/>
                <w:sz w:val="21"/>
                <w:szCs w:val="21"/>
                <w:lang w:val="en-US" w:eastAsia="zh-CN"/>
              </w:rPr>
            </w:pPr>
            <w:r>
              <w:rPr>
                <w:rFonts w:hint="eastAsia" w:cs="仿宋" w:asciiTheme="minorEastAsia" w:hAnsiTheme="minorEastAsia"/>
                <w:color w:val="auto"/>
                <w:sz w:val="21"/>
                <w:szCs w:val="21"/>
                <w:lang w:val="en-US" w:eastAsia="zh-CN"/>
              </w:rPr>
              <w:t>零配件免费维护期:12个月(验收报告签订日期为起始日期)。</w:t>
            </w:r>
          </w:p>
          <w:p w14:paraId="546BEB02">
            <w:pPr>
              <w:numPr>
                <w:ilvl w:val="0"/>
                <w:numId w:val="16"/>
              </w:numPr>
              <w:ind w:left="425" w:leftChars="0" w:hanging="425" w:firstLineChars="0"/>
              <w:rPr>
                <w:rFonts w:hint="eastAsia" w:cs="仿宋" w:asciiTheme="minorEastAsia" w:hAnsiTheme="minorEastAsia"/>
                <w:color w:val="auto"/>
                <w:sz w:val="21"/>
                <w:szCs w:val="21"/>
                <w:lang w:val="en-US" w:eastAsia="zh-CN"/>
              </w:rPr>
            </w:pPr>
            <w:r>
              <w:rPr>
                <w:rFonts w:hint="eastAsia" w:cs="仿宋" w:asciiTheme="minorEastAsia" w:hAnsiTheme="minorEastAsia"/>
                <w:color w:val="auto"/>
                <w:sz w:val="21"/>
                <w:szCs w:val="21"/>
                <w:lang w:val="en-US" w:eastAsia="zh-CN"/>
              </w:rPr>
              <w:t>乙方客服工作执行服务单工作制，客服工程师根据电话记录填写《运维记录单》，并按照约定时间进行远程网上服务或现场服务。远程网上服务故障排除认定以一周内无同一原因引发故障为准，现场服务故障排除认定以客户在“运维记录单”上的签字为准。</w:t>
            </w:r>
          </w:p>
          <w:p w14:paraId="026255C6">
            <w:pPr>
              <w:numPr>
                <w:ilvl w:val="0"/>
                <w:numId w:val="16"/>
              </w:numPr>
              <w:ind w:left="425" w:leftChars="0" w:hanging="425" w:firstLineChars="0"/>
              <w:rPr>
                <w:rFonts w:hint="eastAsia" w:cs="仿宋" w:asciiTheme="minorEastAsia" w:hAnsiTheme="minorEastAsia"/>
                <w:color w:val="auto"/>
                <w:sz w:val="21"/>
                <w:szCs w:val="21"/>
                <w:lang w:val="en-US" w:eastAsia="zh-CN"/>
              </w:rPr>
            </w:pPr>
            <w:r>
              <w:rPr>
                <w:rFonts w:hint="eastAsia" w:cs="仿宋" w:asciiTheme="minorEastAsia" w:hAnsiTheme="minorEastAsia"/>
                <w:color w:val="auto"/>
                <w:sz w:val="21"/>
                <w:szCs w:val="21"/>
                <w:lang w:val="en-US" w:eastAsia="zh-CN"/>
              </w:rPr>
              <w:t>乙方客服工作就各种服务方式，针对请求客服内容，分别做出以下承诺:</w:t>
            </w:r>
          </w:p>
          <w:p w14:paraId="5FBA9421">
            <w:pPr>
              <w:numPr>
                <w:ilvl w:val="0"/>
                <w:numId w:val="17"/>
              </w:numPr>
              <w:ind w:left="425" w:leftChars="0" w:hanging="425" w:firstLineChars="0"/>
              <w:rPr>
                <w:rFonts w:hint="eastAsia" w:cs="仿宋" w:asciiTheme="minorEastAsia" w:hAnsiTheme="minorEastAsia"/>
                <w:color w:val="auto"/>
                <w:sz w:val="21"/>
                <w:szCs w:val="21"/>
                <w:lang w:val="en-US" w:eastAsia="zh-CN"/>
              </w:rPr>
            </w:pPr>
            <w:r>
              <w:rPr>
                <w:rFonts w:hint="eastAsia" w:cs="仿宋" w:asciiTheme="minorEastAsia" w:hAnsiTheme="minorEastAsia"/>
                <w:color w:val="auto"/>
                <w:sz w:val="21"/>
                <w:szCs w:val="21"/>
                <w:lang w:val="en-US" w:eastAsia="zh-CN"/>
              </w:rPr>
              <w:t>一般性故障(以接听电话时间为准):远程网上服务在一个工作日内完成，现场服务顺延半个工作日。</w:t>
            </w:r>
          </w:p>
          <w:p w14:paraId="6F3F0C9F">
            <w:pPr>
              <w:numPr>
                <w:ilvl w:val="0"/>
                <w:numId w:val="17"/>
              </w:numPr>
              <w:ind w:left="425" w:leftChars="0" w:hanging="425" w:firstLineChars="0"/>
              <w:rPr>
                <w:rFonts w:hint="eastAsia" w:cs="仿宋" w:asciiTheme="minorEastAsia" w:hAnsiTheme="minorEastAsia"/>
                <w:color w:val="auto"/>
                <w:sz w:val="21"/>
                <w:szCs w:val="21"/>
                <w:lang w:val="en-US" w:eastAsia="zh-CN"/>
              </w:rPr>
            </w:pPr>
            <w:r>
              <w:rPr>
                <w:rFonts w:hint="eastAsia" w:cs="仿宋" w:asciiTheme="minorEastAsia" w:hAnsiTheme="minorEastAsia"/>
                <w:color w:val="auto"/>
                <w:sz w:val="21"/>
                <w:szCs w:val="21"/>
                <w:lang w:val="en-US" w:eastAsia="zh-CN"/>
              </w:rPr>
              <w:t>紧急故障或严重故障(以接听电话时间为准): 2 小时内提供在线支持，接到客户通知12个小时内到达现场，并在到达现场后尽快解决故障。根据客户需要，将提供现场故障件的免费更换，并于故障排除后5个工作日内向客户提供《故障解决报告》。</w:t>
            </w:r>
          </w:p>
          <w:p w14:paraId="3955A94A">
            <w:pPr>
              <w:numPr>
                <w:ilvl w:val="0"/>
                <w:numId w:val="16"/>
              </w:numPr>
              <w:ind w:left="425" w:leftChars="0" w:hanging="425" w:firstLineChars="0"/>
              <w:rPr>
                <w:rFonts w:hint="eastAsia" w:cs="仿宋" w:asciiTheme="minorEastAsia" w:hAnsiTheme="minorEastAsia"/>
                <w:color w:val="auto"/>
                <w:sz w:val="21"/>
                <w:szCs w:val="21"/>
                <w:lang w:val="en-US" w:eastAsia="zh-CN"/>
              </w:rPr>
            </w:pPr>
            <w:r>
              <w:rPr>
                <w:rFonts w:hint="eastAsia" w:cs="仿宋" w:asciiTheme="minorEastAsia" w:hAnsiTheme="minorEastAsia"/>
                <w:color w:val="auto"/>
                <w:sz w:val="21"/>
                <w:szCs w:val="21"/>
                <w:lang w:val="en-US" w:eastAsia="zh-CN"/>
              </w:rPr>
              <w:t>维修及备品备件，对甲方硬件设备，乙方提供一年维护。并提供相应设备及配件备品。</w:t>
            </w:r>
          </w:p>
          <w:p w14:paraId="4B12F39B">
            <w:pPr>
              <w:numPr>
                <w:ilvl w:val="0"/>
                <w:numId w:val="16"/>
              </w:numPr>
              <w:ind w:left="425" w:leftChars="0" w:hanging="425" w:firstLineChars="0"/>
              <w:rPr>
                <w:rFonts w:hint="eastAsia" w:cs="仿宋" w:asciiTheme="minorEastAsia" w:hAnsiTheme="minorEastAsia"/>
                <w:color w:val="auto"/>
                <w:sz w:val="21"/>
                <w:szCs w:val="21"/>
                <w:lang w:val="en-US" w:eastAsia="zh-CN"/>
              </w:rPr>
            </w:pPr>
            <w:r>
              <w:rPr>
                <w:rFonts w:hint="eastAsia" w:cs="仿宋" w:asciiTheme="minorEastAsia" w:hAnsiTheme="minorEastAsia"/>
                <w:color w:val="auto"/>
                <w:sz w:val="21"/>
                <w:szCs w:val="21"/>
                <w:lang w:val="en-US" w:eastAsia="zh-CN"/>
              </w:rPr>
              <w:t>乙方工程师现场服务时，应自觉遵守甲方相关管理制度，爱护甲方设备。提出解决方案，征得甲方工作人员同意后，再进行解决。</w:t>
            </w:r>
          </w:p>
          <w:p w14:paraId="1074E632">
            <w:pPr>
              <w:numPr>
                <w:ilvl w:val="0"/>
                <w:numId w:val="16"/>
              </w:numPr>
              <w:ind w:left="425" w:leftChars="0" w:hanging="425" w:firstLineChars="0"/>
              <w:rPr>
                <w:rFonts w:hint="eastAsia" w:cs="仿宋" w:asciiTheme="minorEastAsia" w:hAnsiTheme="minorEastAsia"/>
                <w:color w:val="FF0000"/>
                <w:sz w:val="24"/>
                <w:szCs w:val="24"/>
                <w:lang w:val="en-US" w:eastAsia="zh-CN"/>
              </w:rPr>
            </w:pPr>
            <w:r>
              <w:rPr>
                <w:rFonts w:hint="eastAsia" w:cs="仿宋" w:asciiTheme="minorEastAsia" w:hAnsiTheme="minorEastAsia"/>
                <w:color w:val="auto"/>
                <w:sz w:val="21"/>
                <w:szCs w:val="21"/>
                <w:lang w:val="en-US" w:eastAsia="zh-CN"/>
              </w:rPr>
              <w:t>指定项目接口人，提供投诉热线服务，提供7×24小时（包含节假日）的技术热线服务和技术响应服务，包括电话、远程拨入、现场、备件等方式。</w:t>
            </w:r>
          </w:p>
        </w:tc>
      </w:tr>
      <w:tr w14:paraId="145E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869" w:type="dxa"/>
            <w:vAlign w:val="center"/>
          </w:tcPr>
          <w:p w14:paraId="0DE044E8">
            <w:pPr>
              <w:jc w:val="center"/>
              <w:rPr>
                <w:rFonts w:ascii="宋体" w:hAnsi="宋体"/>
                <w:szCs w:val="21"/>
              </w:rPr>
            </w:pPr>
            <w:r>
              <w:rPr>
                <w:rFonts w:ascii="宋体" w:hAnsi="宋体"/>
                <w:szCs w:val="21"/>
              </w:rPr>
              <w:t>6</w:t>
            </w:r>
          </w:p>
        </w:tc>
        <w:tc>
          <w:tcPr>
            <w:tcW w:w="1417" w:type="dxa"/>
            <w:vAlign w:val="center"/>
          </w:tcPr>
          <w:p w14:paraId="2A5A54CC">
            <w:pPr>
              <w:jc w:val="center"/>
              <w:rPr>
                <w:rFonts w:ascii="宋体" w:hAnsi="宋体"/>
                <w:b/>
                <w:szCs w:val="21"/>
              </w:rPr>
            </w:pPr>
            <w:r>
              <w:rPr>
                <w:rFonts w:hint="eastAsia" w:ascii="宋体" w:hAnsi="宋体" w:cs="宋体"/>
                <w:b/>
                <w:kern w:val="0"/>
                <w:szCs w:val="21"/>
              </w:rPr>
              <w:t>违约金</w:t>
            </w:r>
          </w:p>
        </w:tc>
        <w:tc>
          <w:tcPr>
            <w:tcW w:w="6395" w:type="dxa"/>
            <w:vAlign w:val="center"/>
          </w:tcPr>
          <w:p w14:paraId="42B0645A">
            <w:pPr>
              <w:rPr>
                <w:rFonts w:ascii="宋体" w:hAnsi="宋体"/>
                <w:b/>
                <w:szCs w:val="21"/>
              </w:rPr>
            </w:pPr>
            <w:r>
              <w:rPr>
                <w:rFonts w:hint="eastAsia" w:ascii="宋体" w:hAnsi="宋体" w:cs="宋体"/>
                <w:kern w:val="0"/>
                <w:szCs w:val="21"/>
              </w:rPr>
              <w:t>违约金为占中标价的</w:t>
            </w:r>
            <w:r>
              <w:rPr>
                <w:rFonts w:ascii="宋体" w:hAnsi="宋体" w:cs="宋体"/>
                <w:kern w:val="0"/>
                <w:szCs w:val="21"/>
              </w:rPr>
              <w:t>20</w:t>
            </w:r>
            <w:r>
              <w:rPr>
                <w:rFonts w:hint="eastAsia" w:ascii="宋体" w:hAnsi="宋体" w:cs="宋体"/>
                <w:kern w:val="0"/>
                <w:szCs w:val="21"/>
              </w:rPr>
              <w:t>%</w:t>
            </w:r>
          </w:p>
        </w:tc>
      </w:tr>
      <w:tr w14:paraId="6D5D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1A29044A">
            <w:pPr>
              <w:jc w:val="center"/>
              <w:rPr>
                <w:rFonts w:ascii="宋体" w:hAnsi="宋体"/>
                <w:szCs w:val="21"/>
              </w:rPr>
            </w:pPr>
            <w:r>
              <w:rPr>
                <w:rFonts w:ascii="宋体" w:hAnsi="宋体"/>
                <w:szCs w:val="21"/>
              </w:rPr>
              <w:t>7</w:t>
            </w:r>
          </w:p>
        </w:tc>
        <w:tc>
          <w:tcPr>
            <w:tcW w:w="1417" w:type="dxa"/>
            <w:vAlign w:val="center"/>
          </w:tcPr>
          <w:p w14:paraId="4D0BFA03">
            <w:pPr>
              <w:jc w:val="center"/>
              <w:rPr>
                <w:rFonts w:ascii="宋体" w:hAnsi="宋体"/>
                <w:b/>
                <w:szCs w:val="21"/>
              </w:rPr>
            </w:pPr>
            <w:r>
              <w:rPr>
                <w:rFonts w:hint="eastAsia" w:ascii="宋体" w:hAnsi="宋体" w:cs="宋体"/>
                <w:b/>
                <w:kern w:val="0"/>
                <w:szCs w:val="21"/>
              </w:rPr>
              <w:t>违约责任</w:t>
            </w:r>
          </w:p>
        </w:tc>
        <w:tc>
          <w:tcPr>
            <w:tcW w:w="6395" w:type="dxa"/>
            <w:vAlign w:val="center"/>
          </w:tcPr>
          <w:p w14:paraId="6CA5A187">
            <w:pPr>
              <w:numPr>
                <w:ilvl w:val="0"/>
                <w:numId w:val="18"/>
              </w:numPr>
              <w:ind w:left="425" w:leftChars="0" w:hanging="425" w:firstLineChars="0"/>
              <w:rPr>
                <w:rFonts w:hint="eastAsia" w:cs="仿宋" w:asciiTheme="minorEastAsia" w:hAnsiTheme="minorEastAsia"/>
                <w:color w:val="auto"/>
                <w:sz w:val="21"/>
                <w:szCs w:val="21"/>
                <w:lang w:val="en-US" w:eastAsia="zh-CN"/>
              </w:rPr>
            </w:pPr>
            <w:r>
              <w:rPr>
                <w:rFonts w:hint="eastAsia" w:cs="仿宋" w:asciiTheme="minorEastAsia" w:hAnsiTheme="minorEastAsia"/>
                <w:color w:val="auto"/>
                <w:sz w:val="21"/>
                <w:szCs w:val="21"/>
                <w:lang w:val="en-US" w:eastAsia="zh-CN"/>
              </w:rPr>
              <w:t>乙方提供服务不符合合同约定，负责返工或提供补救措施，甲方有权单方解除合同，但因甲方使用、保管不当造成设备损坏或由于甲方原因造成缺陷除外。</w:t>
            </w:r>
          </w:p>
          <w:p w14:paraId="467C3F85">
            <w:pPr>
              <w:numPr>
                <w:ilvl w:val="0"/>
                <w:numId w:val="18"/>
              </w:numPr>
              <w:ind w:left="425" w:leftChars="0" w:hanging="425" w:firstLineChars="0"/>
              <w:rPr>
                <w:rFonts w:hint="eastAsia" w:cs="仿宋" w:asciiTheme="minorEastAsia" w:hAnsiTheme="minorEastAsia"/>
                <w:color w:val="auto"/>
                <w:sz w:val="21"/>
                <w:szCs w:val="21"/>
                <w:lang w:val="en-US" w:eastAsia="zh-CN"/>
              </w:rPr>
            </w:pPr>
            <w:r>
              <w:rPr>
                <w:rFonts w:hint="eastAsia" w:cs="仿宋" w:asciiTheme="minorEastAsia" w:hAnsiTheme="minorEastAsia"/>
                <w:color w:val="auto"/>
                <w:sz w:val="21"/>
                <w:szCs w:val="21"/>
                <w:lang w:val="en-US" w:eastAsia="zh-CN"/>
              </w:rPr>
              <w:t>乙方未按照合同约定完成定期系统保养服务，免收当次保养服务费用；</w:t>
            </w:r>
          </w:p>
          <w:p w14:paraId="77C0B026">
            <w:pPr>
              <w:numPr>
                <w:ilvl w:val="0"/>
                <w:numId w:val="18"/>
              </w:numPr>
              <w:ind w:left="425" w:leftChars="0" w:hanging="425" w:firstLineChars="0"/>
              <w:rPr>
                <w:rFonts w:hint="eastAsia" w:cs="仿宋" w:asciiTheme="minorEastAsia" w:hAnsiTheme="minorEastAsia"/>
                <w:color w:val="auto"/>
                <w:sz w:val="21"/>
                <w:szCs w:val="21"/>
                <w:lang w:val="en-US" w:eastAsia="zh-CN"/>
              </w:rPr>
            </w:pPr>
            <w:r>
              <w:rPr>
                <w:rFonts w:hint="eastAsia" w:cs="仿宋" w:asciiTheme="minorEastAsia" w:hAnsiTheme="minorEastAsia"/>
                <w:color w:val="auto"/>
                <w:sz w:val="21"/>
                <w:szCs w:val="21"/>
                <w:lang w:val="en-US" w:eastAsia="zh-CN"/>
              </w:rPr>
              <w:t>乙方负责本项目一切安全责任；</w:t>
            </w:r>
          </w:p>
          <w:p w14:paraId="7519FF42">
            <w:pPr>
              <w:numPr>
                <w:ilvl w:val="0"/>
                <w:numId w:val="18"/>
              </w:numPr>
              <w:ind w:left="425" w:leftChars="0" w:hanging="425" w:firstLineChars="0"/>
              <w:rPr>
                <w:rFonts w:hint="eastAsia" w:cs="仿宋" w:asciiTheme="minorEastAsia" w:hAnsiTheme="minorEastAsia"/>
                <w:color w:val="auto"/>
                <w:sz w:val="21"/>
                <w:szCs w:val="21"/>
                <w:lang w:val="en-US" w:eastAsia="zh-CN"/>
              </w:rPr>
            </w:pPr>
            <w:r>
              <w:rPr>
                <w:rFonts w:hint="eastAsia" w:cs="仿宋" w:asciiTheme="minorEastAsia" w:hAnsiTheme="minorEastAsia"/>
                <w:color w:val="auto"/>
                <w:sz w:val="21"/>
                <w:szCs w:val="21"/>
                <w:lang w:val="en-US" w:eastAsia="zh-CN"/>
              </w:rPr>
              <w:t>乙方违反本合同保密约定，应当承担合同金额20%的违约金，情节严重的，将依法移交有关部门处理。</w:t>
            </w:r>
          </w:p>
          <w:p w14:paraId="1B9C2451">
            <w:pPr>
              <w:numPr>
                <w:ilvl w:val="0"/>
                <w:numId w:val="18"/>
              </w:numPr>
              <w:ind w:left="425" w:leftChars="0" w:hanging="425" w:firstLineChars="0"/>
              <w:rPr>
                <w:rFonts w:hint="eastAsia" w:cs="仿宋" w:asciiTheme="minorEastAsia" w:hAnsiTheme="minorEastAsia"/>
                <w:color w:val="auto"/>
                <w:sz w:val="21"/>
                <w:szCs w:val="21"/>
                <w:lang w:val="en-US" w:eastAsia="zh-CN"/>
              </w:rPr>
            </w:pPr>
            <w:r>
              <w:rPr>
                <w:rFonts w:hint="eastAsia" w:cs="仿宋" w:asciiTheme="minorEastAsia" w:hAnsiTheme="minorEastAsia"/>
                <w:color w:val="auto"/>
                <w:sz w:val="21"/>
                <w:szCs w:val="21"/>
                <w:lang w:val="en-US" w:eastAsia="zh-CN"/>
              </w:rPr>
              <w:t>乙方保证其交付的软件未侵犯第三人之著作权、商标权、专利权等知识产权，不会侵犯任何第三人的商业秘密或对任何第三人构成不正当竞争，如因此产生争议、诉讼或仲裁案件，有乙方承担全部责任，并赔偿甲方因此遭受的全部损失。</w:t>
            </w:r>
          </w:p>
          <w:p w14:paraId="25591404">
            <w:pPr>
              <w:numPr>
                <w:ilvl w:val="0"/>
                <w:numId w:val="18"/>
              </w:numPr>
              <w:ind w:left="425" w:leftChars="0" w:hanging="425" w:firstLineChars="0"/>
              <w:rPr>
                <w:rFonts w:ascii="宋体" w:hAnsi="宋体"/>
                <w:b/>
                <w:szCs w:val="21"/>
              </w:rPr>
            </w:pPr>
            <w:bookmarkStart w:id="0" w:name="_Hlk71881835"/>
            <w:r>
              <w:rPr>
                <w:rFonts w:hint="eastAsia" w:cs="仿宋" w:asciiTheme="minorEastAsia" w:hAnsiTheme="minorEastAsia"/>
                <w:color w:val="auto"/>
                <w:sz w:val="21"/>
                <w:szCs w:val="21"/>
                <w:lang w:val="en-US" w:eastAsia="zh-CN"/>
              </w:rPr>
              <w:t>甲方应按本合同约定的时间付款，无正当理由（如财政资金拨款未到位、不可抗力因素等）甲方逾期付款应每日按未支付款项金额的千分之一的标准向乙方支付违约金。如延迟付款时间超过30日，乙方有权终止合同。</w:t>
            </w:r>
            <w:bookmarkEnd w:id="0"/>
          </w:p>
        </w:tc>
      </w:tr>
    </w:tbl>
    <w:p w14:paraId="259F0EF6">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黑体" w:hAnsi="黑体" w:eastAsia="黑体" w:cs="宋体"/>
          <w:bCs/>
          <w:sz w:val="24"/>
        </w:rPr>
      </w:pPr>
      <w:r>
        <w:rPr>
          <w:rFonts w:ascii="黑体" w:hAnsi="黑体" w:eastAsia="黑体" w:cs="宋体"/>
          <w:bCs/>
          <w:sz w:val="24"/>
        </w:rPr>
        <w:t>八</w:t>
      </w:r>
      <w:r>
        <w:rPr>
          <w:rFonts w:hint="eastAsia" w:ascii="黑体" w:hAnsi="黑体" w:eastAsia="黑体" w:cs="宋体"/>
          <w:bCs/>
          <w:sz w:val="24"/>
        </w:rPr>
        <w:t>、评审方法</w:t>
      </w:r>
    </w:p>
    <w:p w14:paraId="79B3D5B3">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_GB2312" w:hAnsi="宋体" w:eastAsia="仿宋_GB2312" w:cs="宋体"/>
          <w:spacing w:val="6"/>
          <w:kern w:val="11"/>
          <w:sz w:val="24"/>
        </w:rPr>
      </w:pPr>
      <w:r>
        <w:rPr>
          <w:rFonts w:hint="eastAsia" w:ascii="宋体" w:hAnsi="宋体" w:eastAsia="宋体" w:cs="宋体"/>
          <w:sz w:val="24"/>
          <w:szCs w:val="24"/>
        </w:rPr>
        <w:t>本项目采用最低价法，</w:t>
      </w:r>
      <w:r>
        <w:rPr>
          <w:rFonts w:hint="eastAsia" w:ascii="宋体" w:hAnsi="宋体" w:eastAsia="宋体" w:cs="宋体"/>
          <w:spacing w:val="6"/>
          <w:kern w:val="11"/>
          <w:sz w:val="24"/>
        </w:rPr>
        <w:t>，完全满足公开竞价文件的实质性要求，按照报价由低到高的顺序，确定成交候选单位顺序。原则上最低报价的1家为成交单位。当最低报价出现有二家或以上响应单位时，由采购</w:t>
      </w:r>
      <w:r>
        <w:rPr>
          <w:rFonts w:hint="eastAsia" w:ascii="宋体" w:hAnsi="宋体" w:cs="宋体"/>
          <w:spacing w:val="6"/>
          <w:kern w:val="11"/>
          <w:sz w:val="24"/>
          <w:lang w:val="en-US" w:eastAsia="zh-CN"/>
        </w:rPr>
        <w:t>单位</w:t>
      </w:r>
      <w:r>
        <w:rPr>
          <w:rFonts w:hint="eastAsia" w:ascii="宋体" w:hAnsi="宋体" w:eastAsia="宋体" w:cs="宋体"/>
          <w:spacing w:val="6"/>
          <w:kern w:val="11"/>
          <w:sz w:val="24"/>
        </w:rPr>
        <w:t>自主选择1家报价最低的响应单位为成交</w:t>
      </w:r>
      <w:r>
        <w:rPr>
          <w:rFonts w:hint="eastAsia" w:ascii="宋体" w:hAnsi="宋体" w:cs="宋体"/>
          <w:spacing w:val="6"/>
          <w:kern w:val="11"/>
          <w:sz w:val="24"/>
          <w:lang w:val="en-US" w:eastAsia="zh-CN"/>
        </w:rPr>
        <w:t>单位</w:t>
      </w:r>
      <w:r>
        <w:rPr>
          <w:rFonts w:hint="eastAsia" w:ascii="宋体" w:hAnsi="宋体" w:eastAsia="宋体" w:cs="宋体"/>
          <w:spacing w:val="6"/>
          <w:kern w:val="11"/>
          <w:sz w:val="24"/>
        </w:rPr>
        <w:t>。如成交单位提供产品</w:t>
      </w:r>
      <w:r>
        <w:rPr>
          <w:rFonts w:hint="eastAsia" w:ascii="宋体" w:hAnsi="宋体" w:eastAsia="宋体" w:cs="宋体"/>
          <w:sz w:val="24"/>
          <w:highlight w:val="yellow"/>
        </w:rPr>
        <w:t>无法满足采购</w:t>
      </w:r>
      <w:r>
        <w:rPr>
          <w:rFonts w:hint="eastAsia" w:ascii="宋体" w:hAnsi="宋体" w:cs="宋体"/>
          <w:sz w:val="24"/>
          <w:highlight w:val="yellow"/>
          <w:lang w:val="en-US" w:eastAsia="zh-CN"/>
        </w:rPr>
        <w:t>单位</w:t>
      </w:r>
      <w:r>
        <w:rPr>
          <w:rFonts w:hint="eastAsia" w:ascii="宋体" w:hAnsi="宋体" w:eastAsia="宋体" w:cs="宋体"/>
          <w:sz w:val="24"/>
          <w:highlight w:val="yellow"/>
        </w:rPr>
        <w:t>要求的</w:t>
      </w:r>
      <w:r>
        <w:rPr>
          <w:rFonts w:hint="eastAsia" w:ascii="宋体" w:hAnsi="宋体" w:eastAsia="宋体" w:cs="宋体"/>
          <w:spacing w:val="6"/>
          <w:kern w:val="11"/>
          <w:sz w:val="24"/>
        </w:rPr>
        <w:t>，采购</w:t>
      </w:r>
      <w:r>
        <w:rPr>
          <w:rFonts w:hint="eastAsia" w:ascii="宋体" w:hAnsi="宋体" w:cs="宋体"/>
          <w:spacing w:val="6"/>
          <w:kern w:val="11"/>
          <w:sz w:val="24"/>
          <w:lang w:val="en-US" w:eastAsia="zh-CN"/>
        </w:rPr>
        <w:t>单位</w:t>
      </w:r>
      <w:r>
        <w:rPr>
          <w:rFonts w:hint="eastAsia" w:ascii="宋体" w:hAnsi="宋体" w:eastAsia="宋体" w:cs="宋体"/>
          <w:spacing w:val="6"/>
          <w:kern w:val="11"/>
          <w:sz w:val="24"/>
        </w:rPr>
        <w:t>可按成交候选响应单位顺序依次选择下一家成交候选响应单位替代原成交响应单位。</w:t>
      </w:r>
    </w:p>
    <w:p w14:paraId="003CB1D5">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ascii="黑体" w:hAnsi="黑体" w:eastAsia="黑体" w:cs="宋体"/>
          <w:bCs/>
          <w:sz w:val="24"/>
        </w:rPr>
      </w:pPr>
      <w:r>
        <w:rPr>
          <w:rFonts w:hint="eastAsia" w:ascii="黑体" w:hAnsi="黑体" w:eastAsia="黑体" w:cs="宋体"/>
          <w:bCs/>
          <w:sz w:val="24"/>
        </w:rPr>
        <w:t>九、签订合同</w:t>
      </w:r>
    </w:p>
    <w:p w14:paraId="147C687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成交</w:t>
      </w:r>
      <w:r>
        <w:rPr>
          <w:rFonts w:hint="eastAsia" w:ascii="宋体" w:hAnsi="宋体" w:eastAsia="宋体" w:cs="宋体"/>
          <w:sz w:val="24"/>
        </w:rPr>
        <w:t>单位于采购</w:t>
      </w:r>
      <w:r>
        <w:rPr>
          <w:rFonts w:hint="eastAsia" w:ascii="宋体" w:hAnsi="宋体" w:eastAsia="宋体" w:cs="宋体"/>
          <w:sz w:val="24"/>
          <w:lang w:val="en-US" w:eastAsia="zh-CN"/>
        </w:rPr>
        <w:t>单位</w:t>
      </w:r>
      <w:r>
        <w:rPr>
          <w:rFonts w:hint="eastAsia" w:ascii="宋体" w:hAnsi="宋体" w:eastAsia="宋体" w:cs="宋体"/>
          <w:sz w:val="24"/>
        </w:rPr>
        <w:t>发布结果公告后，</w:t>
      </w:r>
      <w:r>
        <w:rPr>
          <w:rFonts w:hint="eastAsia" w:ascii="宋体" w:hAnsi="宋体" w:eastAsia="宋体" w:cs="宋体"/>
          <w:sz w:val="24"/>
          <w:highlight w:val="yellow"/>
        </w:rPr>
        <w:t>3个工作日内</w:t>
      </w:r>
      <w:r>
        <w:rPr>
          <w:rFonts w:hint="eastAsia" w:ascii="宋体" w:hAnsi="宋体" w:eastAsia="宋体" w:cs="宋体"/>
          <w:sz w:val="24"/>
        </w:rPr>
        <w:t>按指定的时间</w:t>
      </w:r>
      <w:r>
        <w:rPr>
          <w:rFonts w:hint="eastAsia" w:ascii="宋体" w:hAnsi="宋体" w:cs="宋体"/>
          <w:sz w:val="24"/>
          <w:lang w:eastAsia="zh-CN"/>
        </w:rPr>
        <w:t>、</w:t>
      </w:r>
      <w:r>
        <w:rPr>
          <w:rFonts w:hint="eastAsia" w:ascii="宋体" w:hAnsi="宋体" w:eastAsia="宋体" w:cs="宋体"/>
          <w:sz w:val="24"/>
        </w:rPr>
        <w:t>地点</w:t>
      </w:r>
      <w:r>
        <w:rPr>
          <w:rFonts w:hint="eastAsia" w:ascii="宋体" w:hAnsi="宋体" w:cs="宋体"/>
          <w:sz w:val="24"/>
          <w:lang w:val="en-US" w:eastAsia="zh-CN"/>
        </w:rPr>
        <w:t>与采购单位</w:t>
      </w:r>
      <w:r>
        <w:rPr>
          <w:rFonts w:hint="eastAsia" w:ascii="宋体" w:hAnsi="宋体" w:eastAsia="宋体" w:cs="宋体"/>
          <w:sz w:val="24"/>
        </w:rPr>
        <w:t>签订合同。</w:t>
      </w:r>
    </w:p>
    <w:p w14:paraId="7CE5A8B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2.“采购文件”、</w:t>
      </w:r>
      <w:r>
        <w:rPr>
          <w:rFonts w:hint="eastAsia" w:ascii="宋体" w:hAnsi="宋体" w:cs="宋体"/>
          <w:sz w:val="24"/>
          <w:lang w:val="en-US" w:eastAsia="zh-CN"/>
        </w:rPr>
        <w:t>成交</w:t>
      </w:r>
      <w:r>
        <w:rPr>
          <w:rFonts w:hint="eastAsia" w:ascii="宋体" w:hAnsi="宋体" w:eastAsia="宋体" w:cs="宋体"/>
          <w:sz w:val="24"/>
        </w:rPr>
        <w:t>单位的“响应文件”及其相关文件等，均为签订合同的依据。</w:t>
      </w:r>
    </w:p>
    <w:p w14:paraId="324CD54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val="0"/>
          <w:sz w:val="24"/>
        </w:rPr>
      </w:pPr>
      <w:r>
        <w:rPr>
          <w:rFonts w:hint="eastAsia" w:ascii="宋体" w:hAnsi="宋体" w:eastAsia="宋体" w:cs="宋体"/>
          <w:sz w:val="24"/>
        </w:rPr>
        <w:t>3.如果由于</w:t>
      </w:r>
      <w:r>
        <w:rPr>
          <w:rFonts w:hint="eastAsia" w:ascii="宋体" w:hAnsi="宋体" w:cs="宋体"/>
          <w:sz w:val="24"/>
          <w:lang w:val="en-US" w:eastAsia="zh-CN"/>
        </w:rPr>
        <w:t>成交</w:t>
      </w:r>
      <w:r>
        <w:rPr>
          <w:rFonts w:hint="eastAsia" w:ascii="宋体" w:hAnsi="宋体" w:eastAsia="宋体" w:cs="宋体"/>
          <w:sz w:val="24"/>
        </w:rPr>
        <w:t>单位原因不能在规定的时间内签订合同，或发现</w:t>
      </w:r>
      <w:r>
        <w:rPr>
          <w:rFonts w:hint="eastAsia" w:ascii="宋体" w:hAnsi="宋体" w:cs="宋体"/>
          <w:sz w:val="24"/>
          <w:lang w:val="en-US" w:eastAsia="zh-CN"/>
        </w:rPr>
        <w:t>成交</w:t>
      </w:r>
      <w:r>
        <w:rPr>
          <w:rFonts w:hint="eastAsia" w:ascii="宋体" w:hAnsi="宋体" w:eastAsia="宋体" w:cs="宋体"/>
          <w:sz w:val="24"/>
        </w:rPr>
        <w:t>单位在采购过程中有弄虚作假情况，</w:t>
      </w:r>
      <w:r>
        <w:rPr>
          <w:rFonts w:hint="eastAsia" w:ascii="宋体" w:hAnsi="宋体" w:cs="宋体"/>
          <w:sz w:val="24"/>
          <w:highlight w:val="yellow"/>
          <w:lang w:val="en-US" w:eastAsia="zh-CN"/>
        </w:rPr>
        <w:t>采购单位有权</w:t>
      </w:r>
      <w:r>
        <w:rPr>
          <w:rFonts w:hint="eastAsia" w:ascii="宋体" w:hAnsi="宋体" w:eastAsia="宋体" w:cs="宋体"/>
          <w:sz w:val="24"/>
          <w:highlight w:val="yellow"/>
        </w:rPr>
        <w:t>取消其</w:t>
      </w:r>
      <w:r>
        <w:rPr>
          <w:rFonts w:hint="eastAsia" w:ascii="宋体" w:hAnsi="宋体" w:cs="宋体"/>
          <w:sz w:val="24"/>
          <w:highlight w:val="yellow"/>
          <w:lang w:val="en-US" w:eastAsia="zh-CN"/>
        </w:rPr>
        <w:t>成交</w:t>
      </w:r>
      <w:r>
        <w:rPr>
          <w:rFonts w:hint="eastAsia" w:ascii="宋体" w:hAnsi="宋体" w:eastAsia="宋体" w:cs="宋体"/>
          <w:sz w:val="24"/>
          <w:highlight w:val="yellow"/>
        </w:rPr>
        <w:t>资格</w:t>
      </w:r>
      <w:r>
        <w:rPr>
          <w:rFonts w:hint="eastAsia" w:ascii="宋体" w:hAnsi="宋体" w:eastAsia="宋体" w:cs="宋体"/>
          <w:sz w:val="24"/>
        </w:rPr>
        <w:t>，并将合同依次授予下一</w:t>
      </w:r>
      <w:r>
        <w:rPr>
          <w:rFonts w:hint="eastAsia" w:ascii="宋体" w:hAnsi="宋体" w:cs="宋体"/>
          <w:sz w:val="24"/>
          <w:lang w:val="en-US" w:eastAsia="zh-CN"/>
        </w:rPr>
        <w:t>家候选</w:t>
      </w:r>
      <w:r>
        <w:rPr>
          <w:rFonts w:hint="eastAsia" w:ascii="宋体" w:hAnsi="宋体" w:eastAsia="宋体" w:cs="宋体"/>
          <w:sz w:val="24"/>
        </w:rPr>
        <w:t>响应单位，或重新采购。</w:t>
      </w:r>
    </w:p>
    <w:p w14:paraId="72A6C507">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黑体" w:hAnsi="黑体" w:eastAsia="黑体" w:cs="黑体"/>
          <w:b w:val="0"/>
          <w:bCs w:val="0"/>
          <w:sz w:val="24"/>
          <w:szCs w:val="24"/>
          <w:lang w:val="en-US" w:eastAsia="zh-CN"/>
        </w:rPr>
        <w:t>十</w:t>
      </w:r>
      <w:r>
        <w:rPr>
          <w:rFonts w:hint="eastAsia" w:ascii="黑体" w:hAnsi="黑体" w:eastAsia="黑体" w:cs="黑体"/>
          <w:b w:val="0"/>
          <w:bCs w:val="0"/>
          <w:sz w:val="24"/>
          <w:szCs w:val="24"/>
        </w:rPr>
        <w:t>、其他</w:t>
      </w:r>
    </w:p>
    <w:p w14:paraId="7383EF5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1.所有在我院</w:t>
      </w:r>
      <w:r>
        <w:rPr>
          <w:rFonts w:hint="eastAsia" w:ascii="宋体" w:hAnsi="宋体" w:eastAsia="宋体" w:cs="宋体"/>
          <w:sz w:val="24"/>
          <w:szCs w:val="24"/>
          <w:lang w:val="en-US" w:eastAsia="zh-CN"/>
        </w:rPr>
        <w:t>招采系统</w:t>
      </w:r>
      <w:r>
        <w:rPr>
          <w:rFonts w:hint="eastAsia" w:ascii="宋体" w:hAnsi="宋体" w:eastAsia="宋体" w:cs="宋体"/>
          <w:sz w:val="24"/>
          <w:szCs w:val="24"/>
        </w:rPr>
        <w:t>网站发布的公告、通知均视为有效送达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响应单位</w:t>
      </w:r>
      <w:r>
        <w:rPr>
          <w:rFonts w:hint="eastAsia" w:ascii="宋体" w:hAnsi="宋体" w:eastAsia="宋体" w:cs="宋体"/>
          <w:sz w:val="24"/>
          <w:szCs w:val="24"/>
        </w:rPr>
        <w:t>有义务在相关的采购期间关注、浏览相关信息并及时响应，</w:t>
      </w:r>
      <w:r>
        <w:rPr>
          <w:rFonts w:hint="eastAsia" w:ascii="宋体" w:hAnsi="宋体" w:eastAsia="宋体" w:cs="宋体"/>
          <w:sz w:val="24"/>
          <w:szCs w:val="24"/>
          <w:lang w:val="en-US" w:eastAsia="zh-CN"/>
        </w:rPr>
        <w:t>采购单位</w:t>
      </w:r>
      <w:r>
        <w:rPr>
          <w:rFonts w:hint="eastAsia" w:ascii="宋体" w:hAnsi="宋体" w:eastAsia="宋体" w:cs="宋体"/>
          <w:sz w:val="24"/>
          <w:szCs w:val="24"/>
        </w:rPr>
        <w:t>不作单独通知。</w:t>
      </w:r>
    </w:p>
    <w:p w14:paraId="02E18FBD">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2.响应单位</w:t>
      </w:r>
      <w:r>
        <w:rPr>
          <w:rFonts w:hint="eastAsia" w:ascii="宋体" w:hAnsi="宋体" w:eastAsia="宋体" w:cs="宋体"/>
          <w:sz w:val="24"/>
          <w:szCs w:val="24"/>
        </w:rPr>
        <w:t>在法定质疑期内一次性提出针对同一采购程序环节的质疑。</w:t>
      </w:r>
    </w:p>
    <w:p w14:paraId="2253F23F">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.采购解释权归属于深圳市光明区人民医院。</w:t>
      </w:r>
    </w:p>
    <w:p w14:paraId="61967D9F">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b/>
          <w:bCs w:val="0"/>
          <w:sz w:val="24"/>
        </w:rPr>
      </w:pPr>
    </w:p>
    <w:p w14:paraId="2C7FEDAD">
      <w:pPr>
        <w:keepNext w:val="0"/>
        <w:keepLines w:val="0"/>
        <w:pageBreakBefore w:val="0"/>
        <w:widowControl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rPr>
      </w:pPr>
      <w:r>
        <w:rPr>
          <w:rFonts w:hint="eastAsia" w:ascii="宋体" w:hAnsi="宋体" w:eastAsia="宋体" w:cs="宋体"/>
          <w:b/>
          <w:bCs w:val="0"/>
          <w:sz w:val="24"/>
        </w:rPr>
        <w:t>附件：</w:t>
      </w:r>
      <w:r>
        <w:rPr>
          <w:rFonts w:hint="eastAsia" w:ascii="宋体" w:hAnsi="宋体" w:eastAsia="宋体" w:cs="宋体"/>
          <w:sz w:val="24"/>
        </w:rPr>
        <w:t>1.响应文件封面</w:t>
      </w:r>
    </w:p>
    <w:p w14:paraId="42DEE669">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rPr>
      </w:pPr>
      <w:r>
        <w:rPr>
          <w:rFonts w:hint="eastAsia" w:ascii="宋体" w:hAnsi="宋体" w:eastAsia="宋体" w:cs="宋体"/>
          <w:sz w:val="24"/>
        </w:rPr>
        <w:t>2.响应文件目录</w:t>
      </w:r>
    </w:p>
    <w:p w14:paraId="2263A5E6">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b w:val="0"/>
          <w:bCs w:val="0"/>
          <w:sz w:val="24"/>
          <w:szCs w:val="24"/>
          <w:lang w:val="en-US" w:eastAsia="zh-CN"/>
        </w:rPr>
        <w:t>响应单位</w:t>
      </w:r>
      <w:r>
        <w:rPr>
          <w:rFonts w:hint="eastAsia" w:ascii="宋体" w:hAnsi="宋体" w:eastAsia="宋体" w:cs="宋体"/>
          <w:b w:val="0"/>
          <w:bCs w:val="0"/>
          <w:sz w:val="24"/>
          <w:szCs w:val="24"/>
        </w:rPr>
        <w:t>基本情况表</w:t>
      </w:r>
    </w:p>
    <w:p w14:paraId="656A9761">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szCs w:val="24"/>
          <w:lang w:val="en-US" w:eastAsia="zh-CN"/>
        </w:rPr>
        <w:t>各类人员社会保险证明</w:t>
      </w:r>
    </w:p>
    <w:p w14:paraId="5BCE3DDD">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szCs w:val="24"/>
          <w:lang w:val="en-US" w:eastAsia="zh-CN"/>
        </w:rPr>
        <w:t>响应单位</w:t>
      </w:r>
      <w:r>
        <w:rPr>
          <w:rFonts w:hint="eastAsia" w:ascii="宋体" w:hAnsi="宋体" w:eastAsia="宋体" w:cs="宋体"/>
          <w:sz w:val="24"/>
          <w:szCs w:val="24"/>
        </w:rPr>
        <w:t>控股及管理关系情况申报表</w:t>
      </w:r>
    </w:p>
    <w:p w14:paraId="18DB7646">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6.</w:t>
      </w:r>
      <w:r>
        <w:rPr>
          <w:rFonts w:hint="eastAsia" w:ascii="宋体" w:hAnsi="宋体" w:eastAsia="宋体" w:cs="宋体"/>
          <w:sz w:val="24"/>
        </w:rPr>
        <w:t>响应承诺书</w:t>
      </w:r>
    </w:p>
    <w:p w14:paraId="53C40723">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szCs w:val="24"/>
          <w:lang w:val="en-US" w:eastAsia="zh-CN"/>
        </w:rPr>
      </w:pPr>
      <w:r>
        <w:rPr>
          <w:rFonts w:hint="eastAsia" w:ascii="宋体" w:hAnsi="宋体" w:eastAsia="宋体" w:cs="宋体"/>
          <w:sz w:val="24"/>
          <w:lang w:val="en-US" w:eastAsia="zh-CN"/>
        </w:rPr>
        <w:t>7</w:t>
      </w:r>
      <w:r>
        <w:rPr>
          <w:rFonts w:hint="eastAsia" w:ascii="宋体" w:hAnsi="宋体" w:eastAsia="宋体" w:cs="宋体"/>
          <w:sz w:val="24"/>
          <w:szCs w:val="24"/>
          <w:lang w:val="en-US" w:eastAsia="zh-CN"/>
        </w:rPr>
        <w:t>.</w:t>
      </w:r>
      <w:r>
        <w:rPr>
          <w:rFonts w:hint="eastAsia" w:ascii="宋体" w:hAnsi="宋体" w:eastAsia="宋体" w:cs="宋体"/>
          <w:sz w:val="24"/>
        </w:rPr>
        <w:t>法定代表人资格证明书</w:t>
      </w:r>
    </w:p>
    <w:p w14:paraId="05650CFA">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rPr>
        <w:t>法定代表人授权委托书</w:t>
      </w:r>
    </w:p>
    <w:p w14:paraId="4F36470B">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.报价表</w:t>
      </w:r>
    </w:p>
    <w:p w14:paraId="334289AD">
      <w:pPr>
        <w:keepNext w:val="0"/>
        <w:keepLines w:val="0"/>
        <w:pageBreakBefore w:val="0"/>
        <w:widowControl w:val="0"/>
        <w:kinsoku/>
        <w:overflowPunct/>
        <w:topLinePunct w:val="0"/>
        <w:autoSpaceDE/>
        <w:autoSpaceDN/>
        <w:bidi w:val="0"/>
        <w:adjustRightInd/>
        <w:snapToGrid/>
        <w:spacing w:line="360" w:lineRule="auto"/>
        <w:ind w:firstLine="1274" w:firstLineChars="531"/>
        <w:textAlignment w:val="auto"/>
        <w:rPr>
          <w:rFonts w:hint="eastAsia" w:ascii="宋体" w:hAnsi="宋体" w:eastAsia="宋体" w:cs="宋体"/>
          <w:sz w:val="24"/>
        </w:rPr>
      </w:pPr>
      <w:r>
        <w:rPr>
          <w:rFonts w:hint="eastAsia" w:ascii="宋体" w:hAnsi="宋体" w:eastAsia="宋体" w:cs="宋体"/>
          <w:sz w:val="24"/>
          <w:lang w:val="en-US" w:eastAsia="zh-CN"/>
        </w:rPr>
        <w:t>10</w:t>
      </w:r>
      <w:r>
        <w:rPr>
          <w:rFonts w:hint="eastAsia" w:ascii="宋体" w:hAnsi="宋体" w:eastAsia="宋体" w:cs="宋体"/>
          <w:sz w:val="24"/>
        </w:rPr>
        <w:t>.条款偏离表</w:t>
      </w:r>
    </w:p>
    <w:p w14:paraId="31ECD709">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rPr>
      </w:pPr>
    </w:p>
    <w:p w14:paraId="0FEEB37B">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rPr>
      </w:pPr>
    </w:p>
    <w:p w14:paraId="1FCDF96B">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rPr>
      </w:pPr>
    </w:p>
    <w:p w14:paraId="748932B5">
      <w:pPr>
        <w:keepNext w:val="0"/>
        <w:keepLines w:val="0"/>
        <w:pageBreakBefore w:val="0"/>
        <w:widowControl w:val="0"/>
        <w:kinsoku/>
        <w:wordWrap w:val="0"/>
        <w:overflowPunct/>
        <w:topLinePunct w:val="0"/>
        <w:autoSpaceDE/>
        <w:autoSpaceDN/>
        <w:bidi w:val="0"/>
        <w:adjustRightInd/>
        <w:snapToGrid/>
        <w:spacing w:line="360" w:lineRule="auto"/>
        <w:ind w:firstLine="4960" w:firstLineChars="2067"/>
        <w:jc w:val="right"/>
        <w:textAlignment w:val="auto"/>
        <w:rPr>
          <w:rFonts w:hint="eastAsia" w:ascii="宋体" w:hAnsi="宋体" w:eastAsia="宋体" w:cs="宋体"/>
          <w:sz w:val="24"/>
        </w:rPr>
      </w:pPr>
      <w:r>
        <w:rPr>
          <w:rFonts w:hint="eastAsia" w:ascii="宋体" w:hAnsi="宋体" w:eastAsia="宋体" w:cs="宋体"/>
          <w:sz w:val="24"/>
        </w:rPr>
        <w:t xml:space="preserve">深圳市光明区人民医院          </w:t>
      </w:r>
    </w:p>
    <w:p w14:paraId="3FF904CA">
      <w:pPr>
        <w:keepNext w:val="0"/>
        <w:keepLines w:val="0"/>
        <w:pageBreakBefore w:val="0"/>
        <w:widowControl w:val="0"/>
        <w:kinsoku/>
        <w:wordWrap w:val="0"/>
        <w:overflowPunct/>
        <w:topLinePunct w:val="0"/>
        <w:autoSpaceDE/>
        <w:autoSpaceDN/>
        <w:bidi w:val="0"/>
        <w:adjustRightInd/>
        <w:snapToGrid/>
        <w:spacing w:line="360" w:lineRule="auto"/>
        <w:ind w:firstLine="6720" w:firstLineChars="2800"/>
        <w:jc w:val="both"/>
        <w:textAlignment w:val="auto"/>
        <w:rPr>
          <w:rFonts w:hint="eastAsia" w:ascii="宋体" w:hAnsi="宋体" w:eastAsia="宋体" w:cs="宋体"/>
          <w:sz w:val="24"/>
        </w:rPr>
      </w:pPr>
      <w:r>
        <w:rPr>
          <w:rFonts w:hint="eastAsia" w:ascii="宋体" w:hAnsi="宋体" w:cs="宋体"/>
          <w:sz w:val="24"/>
          <w:lang w:val="en-US" w:eastAsia="zh-CN"/>
        </w:rPr>
        <w:t>2025</w:t>
      </w:r>
      <w:r>
        <w:rPr>
          <w:rFonts w:hint="eastAsia" w:ascii="宋体" w:hAnsi="宋体" w:eastAsia="宋体" w:cs="宋体"/>
          <w:sz w:val="24"/>
        </w:rPr>
        <w:t>年</w:t>
      </w:r>
      <w:r>
        <w:rPr>
          <w:rFonts w:hint="eastAsia" w:ascii="宋体" w:hAnsi="宋体" w:cs="宋体"/>
          <w:sz w:val="24"/>
          <w:lang w:val="en-US" w:eastAsia="zh-CN"/>
        </w:rPr>
        <w:t xml:space="preserve"> 3</w:t>
      </w:r>
      <w:r>
        <w:rPr>
          <w:rFonts w:hint="eastAsia" w:ascii="宋体" w:hAnsi="宋体" w:eastAsia="宋体" w:cs="宋体"/>
          <w:sz w:val="24"/>
        </w:rPr>
        <w:t>月</w:t>
      </w:r>
      <w:r>
        <w:rPr>
          <w:rFonts w:hint="eastAsia" w:ascii="宋体" w:hAnsi="宋体" w:cs="宋体"/>
          <w:sz w:val="24"/>
          <w:lang w:val="en-US" w:eastAsia="zh-CN"/>
        </w:rPr>
        <w:t xml:space="preserve"> 5</w:t>
      </w:r>
      <w:bookmarkStart w:id="1" w:name="_GoBack"/>
      <w:bookmarkEnd w:id="1"/>
      <w:r>
        <w:rPr>
          <w:rFonts w:hint="eastAsia" w:ascii="宋体" w:hAnsi="宋体" w:eastAsia="宋体" w:cs="宋体"/>
          <w:sz w:val="24"/>
        </w:rPr>
        <w:t>日</w:t>
      </w:r>
    </w:p>
    <w:p w14:paraId="73591C6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13B95AC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7689E04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699B6C3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5A3A7D13">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28427AF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534156E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3FF8C77D">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15B3B29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0776F49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759AFD1C">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0D38F9C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仿宋_GB2312" w:hAnsi="宋体" w:eastAsia="仿宋_GB2312" w:cs="宋体"/>
          <w:sz w:val="24"/>
        </w:rPr>
      </w:pPr>
      <w:r>
        <w:rPr>
          <w:rFonts w:hint="eastAsia" w:ascii="宋体" w:hAnsi="宋体" w:eastAsia="宋体" w:cs="宋体"/>
          <w:sz w:val="24"/>
        </w:rPr>
        <w:t>（联系人：</w:t>
      </w:r>
      <w:r>
        <w:rPr>
          <w:rFonts w:hint="eastAsia" w:ascii="宋体" w:hAnsi="宋体" w:cs="宋体"/>
          <w:sz w:val="24"/>
          <w:lang w:val="en-US" w:eastAsia="zh-CN"/>
        </w:rPr>
        <w:t>苏钏</w:t>
      </w:r>
      <w:r>
        <w:rPr>
          <w:rFonts w:hint="eastAsia" w:ascii="宋体" w:hAnsi="宋体" w:eastAsia="宋体" w:cs="宋体"/>
          <w:sz w:val="24"/>
        </w:rPr>
        <w:t>，联系电话0755-27165666-89411）</w:t>
      </w:r>
    </w:p>
    <w:p w14:paraId="56721652">
      <w:pPr>
        <w:pStyle w:val="4"/>
        <w:spacing w:before="120" w:after="120"/>
        <w:rPr>
          <w:rFonts w:hint="eastAsia" w:ascii="宋体" w:hAnsi="宋体" w:eastAsia="宋体" w:cs="宋体"/>
          <w:b w:val="0"/>
          <w:kern w:val="1"/>
          <w:sz w:val="24"/>
          <w:szCs w:val="24"/>
        </w:rPr>
      </w:pPr>
      <w:r>
        <w:rPr>
          <w:rFonts w:hint="eastAsia" w:ascii="宋体" w:hAnsi="宋体" w:eastAsia="宋体" w:cs="宋体"/>
          <w:b w:val="0"/>
          <w:kern w:val="1"/>
          <w:sz w:val="24"/>
          <w:szCs w:val="24"/>
        </w:rPr>
        <w:t>附件1：封面</w:t>
      </w:r>
    </w:p>
    <w:p w14:paraId="7F21E5C0"/>
    <w:p w14:paraId="0B68BE8C"/>
    <w:p w14:paraId="45DC1B8E"/>
    <w:p w14:paraId="335C6084"/>
    <w:p w14:paraId="73FB1A63"/>
    <w:p w14:paraId="0617B47A"/>
    <w:p w14:paraId="54B6E4FD"/>
    <w:p w14:paraId="79E3F739"/>
    <w:p w14:paraId="1C3B0DB7"/>
    <w:p w14:paraId="087F53DB">
      <w:pPr>
        <w:spacing w:line="360" w:lineRule="auto"/>
        <w:jc w:val="center"/>
        <w:rPr>
          <w:rFonts w:hint="eastAsia" w:ascii="宋体" w:hAnsi="宋体" w:eastAsia="宋体" w:cs="宋体"/>
          <w:b/>
          <w:bCs/>
          <w:kern w:val="1"/>
          <w:sz w:val="44"/>
          <w:szCs w:val="44"/>
          <w:lang w:val="zh-CN"/>
        </w:rPr>
      </w:pPr>
      <w:r>
        <w:rPr>
          <w:rFonts w:hint="eastAsia" w:ascii="宋体" w:hAnsi="宋体" w:eastAsia="宋体" w:cs="宋体"/>
          <w:b/>
          <w:bCs/>
          <w:kern w:val="1"/>
          <w:sz w:val="44"/>
          <w:szCs w:val="44"/>
          <w:lang w:val="zh-CN"/>
        </w:rPr>
        <w:t>深圳市光明区人民医院</w:t>
      </w:r>
    </w:p>
    <w:p w14:paraId="76DA29B3">
      <w:pPr>
        <w:spacing w:line="360" w:lineRule="auto"/>
        <w:jc w:val="center"/>
        <w:rPr>
          <w:rFonts w:ascii="黑体" w:hAnsi="黑体" w:eastAsia="黑体" w:cs="宋体"/>
          <w:b/>
          <w:bCs/>
          <w:kern w:val="1"/>
          <w:sz w:val="44"/>
          <w:szCs w:val="44"/>
          <w:lang w:val="zh-CN"/>
        </w:rPr>
      </w:pPr>
      <w:r>
        <w:rPr>
          <w:rFonts w:hint="eastAsia" w:ascii="宋体" w:hAnsi="宋体" w:eastAsia="宋体" w:cs="宋体"/>
          <w:b/>
          <w:bCs/>
          <w:kern w:val="1"/>
          <w:sz w:val="44"/>
          <w:szCs w:val="44"/>
          <w:lang w:val="zh-CN"/>
        </w:rPr>
        <w:t>响应文件</w:t>
      </w:r>
    </w:p>
    <w:p w14:paraId="0153AF19">
      <w:pPr>
        <w:pStyle w:val="12"/>
        <w:spacing w:line="360" w:lineRule="auto"/>
        <w:rPr>
          <w:rFonts w:ascii="仿宋_GB2312" w:eastAsia="仿宋_GB2312"/>
          <w:b/>
          <w:sz w:val="32"/>
        </w:rPr>
      </w:pPr>
    </w:p>
    <w:p w14:paraId="155A7788">
      <w:pPr>
        <w:pStyle w:val="12"/>
        <w:spacing w:line="360" w:lineRule="auto"/>
        <w:rPr>
          <w:rFonts w:ascii="仿宋_GB2312" w:eastAsia="仿宋_GB2312"/>
          <w:b/>
          <w:sz w:val="32"/>
        </w:rPr>
      </w:pPr>
    </w:p>
    <w:p w14:paraId="6917FF58">
      <w:pPr>
        <w:pStyle w:val="12"/>
        <w:spacing w:line="360" w:lineRule="auto"/>
        <w:rPr>
          <w:rFonts w:ascii="仿宋_GB2312" w:eastAsia="仿宋_GB2312"/>
          <w:b/>
          <w:sz w:val="32"/>
        </w:rPr>
      </w:pPr>
    </w:p>
    <w:p w14:paraId="37FB6155">
      <w:pPr>
        <w:pStyle w:val="12"/>
        <w:spacing w:line="360" w:lineRule="auto"/>
        <w:rPr>
          <w:rFonts w:ascii="仿宋_GB2312" w:eastAsia="仿宋_GB2312"/>
          <w:b/>
          <w:sz w:val="32"/>
        </w:rPr>
      </w:pPr>
    </w:p>
    <w:p w14:paraId="04C7DE5E">
      <w:pPr>
        <w:pStyle w:val="12"/>
        <w:spacing w:line="360" w:lineRule="auto"/>
        <w:rPr>
          <w:rFonts w:ascii="仿宋_GB2312" w:eastAsia="仿宋_GB2312"/>
          <w:b/>
          <w:sz w:val="32"/>
        </w:rPr>
      </w:pPr>
    </w:p>
    <w:p w14:paraId="5B4530B1">
      <w:pPr>
        <w:pStyle w:val="12"/>
        <w:spacing w:line="360" w:lineRule="auto"/>
        <w:rPr>
          <w:rFonts w:ascii="仿宋_GB2312" w:eastAsia="仿宋_GB2312"/>
          <w:sz w:val="32"/>
        </w:rPr>
      </w:pPr>
    </w:p>
    <w:p w14:paraId="593D7FB0">
      <w:pPr>
        <w:pStyle w:val="12"/>
        <w:spacing w:line="400" w:lineRule="exact"/>
        <w:ind w:firstLine="771" w:firstLineChars="320"/>
        <w:rPr>
          <w:rFonts w:hint="eastAsia" w:ascii="宋体" w:hAnsi="宋体" w:eastAsia="宋体" w:cs="宋体"/>
          <w:b/>
          <w:sz w:val="24"/>
          <w:szCs w:val="24"/>
        </w:rPr>
      </w:pPr>
      <w:r>
        <w:rPr>
          <w:rFonts w:hint="eastAsia" w:ascii="宋体" w:hAnsi="宋体" w:eastAsia="宋体" w:cs="宋体"/>
          <w:b/>
          <w:sz w:val="24"/>
          <w:szCs w:val="24"/>
        </w:rPr>
        <w:t xml:space="preserve">项目编号： </w:t>
      </w:r>
    </w:p>
    <w:p w14:paraId="66FE1210">
      <w:pPr>
        <w:pStyle w:val="12"/>
        <w:spacing w:line="400" w:lineRule="exact"/>
        <w:ind w:firstLine="771" w:firstLineChars="320"/>
        <w:rPr>
          <w:rFonts w:hint="eastAsia" w:ascii="宋体" w:hAnsi="宋体" w:eastAsia="宋体" w:cs="宋体"/>
          <w:b/>
          <w:sz w:val="24"/>
          <w:szCs w:val="24"/>
        </w:rPr>
      </w:pPr>
      <w:r>
        <w:rPr>
          <w:rFonts w:hint="eastAsia" w:ascii="宋体" w:hAnsi="宋体" w:eastAsia="宋体" w:cs="宋体"/>
          <w:b/>
          <w:sz w:val="24"/>
          <w:szCs w:val="24"/>
        </w:rPr>
        <w:t xml:space="preserve">项目名称： </w:t>
      </w:r>
    </w:p>
    <w:p w14:paraId="4542E998">
      <w:pPr>
        <w:pStyle w:val="12"/>
        <w:spacing w:line="400" w:lineRule="exact"/>
        <w:ind w:firstLine="771" w:firstLineChars="320"/>
        <w:rPr>
          <w:rFonts w:hint="eastAsia" w:ascii="宋体" w:hAnsi="宋体" w:eastAsia="宋体" w:cs="宋体"/>
          <w:b/>
          <w:sz w:val="24"/>
          <w:szCs w:val="24"/>
        </w:rPr>
      </w:pPr>
      <w:r>
        <w:rPr>
          <w:rFonts w:hint="eastAsia" w:ascii="宋体" w:hAnsi="宋体" w:cs="宋体"/>
          <w:b/>
          <w:sz w:val="24"/>
          <w:szCs w:val="24"/>
          <w:lang w:val="en-US" w:eastAsia="zh-CN"/>
        </w:rPr>
        <w:t>响应</w:t>
      </w:r>
      <w:r>
        <w:rPr>
          <w:rFonts w:hint="eastAsia" w:ascii="宋体" w:hAnsi="宋体" w:eastAsia="宋体" w:cs="宋体"/>
          <w:b/>
          <w:sz w:val="24"/>
          <w:szCs w:val="24"/>
          <w:lang w:eastAsia="zh-CN"/>
        </w:rPr>
        <w:t>单位</w:t>
      </w:r>
      <w:r>
        <w:rPr>
          <w:rFonts w:hint="eastAsia" w:ascii="宋体" w:hAnsi="宋体" w:eastAsia="宋体" w:cs="宋体"/>
          <w:b/>
          <w:sz w:val="24"/>
          <w:szCs w:val="24"/>
        </w:rPr>
        <w:t>名称：</w:t>
      </w:r>
    </w:p>
    <w:p w14:paraId="346906A3">
      <w:pPr>
        <w:pStyle w:val="12"/>
        <w:spacing w:line="400" w:lineRule="exact"/>
        <w:ind w:firstLine="771" w:firstLineChars="320"/>
        <w:rPr>
          <w:rFonts w:hint="eastAsia" w:ascii="宋体" w:hAnsi="宋体" w:eastAsia="宋体" w:cs="宋体"/>
          <w:b/>
          <w:sz w:val="24"/>
          <w:szCs w:val="24"/>
        </w:rPr>
      </w:pPr>
      <w:r>
        <w:rPr>
          <w:rFonts w:hint="eastAsia" w:ascii="宋体" w:hAnsi="宋体" w:eastAsia="宋体" w:cs="宋体"/>
          <w:b/>
          <w:sz w:val="24"/>
          <w:szCs w:val="24"/>
        </w:rPr>
        <w:t>联系人：</w:t>
      </w:r>
    </w:p>
    <w:p w14:paraId="711E3EEA">
      <w:pPr>
        <w:pStyle w:val="12"/>
        <w:spacing w:line="400" w:lineRule="exact"/>
        <w:ind w:firstLine="771" w:firstLineChars="320"/>
        <w:rPr>
          <w:rFonts w:hint="eastAsia" w:ascii="宋体" w:hAnsi="宋体" w:eastAsia="宋体" w:cs="宋体"/>
          <w:b/>
          <w:sz w:val="24"/>
          <w:szCs w:val="24"/>
        </w:rPr>
      </w:pPr>
      <w:r>
        <w:rPr>
          <w:rFonts w:hint="eastAsia" w:ascii="宋体" w:hAnsi="宋体" w:eastAsia="宋体" w:cs="宋体"/>
          <w:b/>
          <w:sz w:val="24"/>
          <w:szCs w:val="24"/>
        </w:rPr>
        <w:t>联系电话：</w:t>
      </w:r>
    </w:p>
    <w:p w14:paraId="72989BA8">
      <w:pPr>
        <w:pStyle w:val="12"/>
        <w:spacing w:line="400" w:lineRule="exact"/>
        <w:ind w:firstLine="771" w:firstLineChars="320"/>
        <w:rPr>
          <w:rFonts w:hint="eastAsia" w:ascii="宋体" w:hAnsi="宋体" w:eastAsia="宋体" w:cs="宋体"/>
          <w:sz w:val="28"/>
          <w:szCs w:val="28"/>
        </w:rPr>
        <w:sectPr>
          <w:headerReference r:id="rId6" w:type="default"/>
          <w:footerReference r:id="rId7" w:type="default"/>
          <w:pgSz w:w="11906" w:h="16838"/>
          <w:pgMar w:top="993" w:right="892" w:bottom="1134" w:left="1134" w:header="851" w:footer="992" w:gutter="0"/>
          <w:pgNumType w:start="1"/>
          <w:cols w:space="720" w:num="1"/>
          <w:docGrid w:type="lines" w:linePitch="312" w:charSpace="0"/>
        </w:sectPr>
      </w:pPr>
      <w:r>
        <w:rPr>
          <w:rFonts w:hint="eastAsia" w:ascii="宋体" w:hAnsi="宋体" w:eastAsia="宋体" w:cs="宋体"/>
          <w:b/>
          <w:sz w:val="24"/>
          <w:szCs w:val="24"/>
        </w:rPr>
        <w:t>联系地址：</w:t>
      </w:r>
    </w:p>
    <w:p w14:paraId="2EEAFF7F">
      <w:pPr>
        <w:pStyle w:val="4"/>
        <w:spacing w:before="120" w:after="120"/>
        <w:rPr>
          <w:rFonts w:hint="eastAsia" w:ascii="宋体" w:hAnsi="宋体" w:eastAsia="宋体" w:cs="宋体"/>
          <w:b w:val="0"/>
          <w:kern w:val="1"/>
          <w:sz w:val="24"/>
          <w:szCs w:val="24"/>
        </w:rPr>
      </w:pPr>
      <w:r>
        <w:rPr>
          <w:rFonts w:hint="eastAsia" w:ascii="宋体" w:hAnsi="宋体" w:eastAsia="宋体" w:cs="宋体"/>
          <w:b w:val="0"/>
          <w:kern w:val="1"/>
          <w:sz w:val="24"/>
          <w:szCs w:val="24"/>
        </w:rPr>
        <w:t>附件2：</w:t>
      </w:r>
    </w:p>
    <w:p w14:paraId="0E4C6944">
      <w:pPr>
        <w:jc w:val="center"/>
        <w:rPr>
          <w:rFonts w:cs="华文中宋"/>
          <w:b/>
          <w:sz w:val="28"/>
          <w:szCs w:val="28"/>
          <w:lang w:val="zh-CN"/>
        </w:rPr>
      </w:pPr>
      <w:r>
        <w:rPr>
          <w:rFonts w:hint="eastAsia" w:ascii="宋体" w:hAnsi="宋体" w:eastAsia="宋体" w:cs="宋体"/>
          <w:b/>
          <w:sz w:val="44"/>
          <w:szCs w:val="44"/>
          <w:lang w:val="zh-CN"/>
        </w:rPr>
        <w:t>响应文件目录</w:t>
      </w:r>
    </w:p>
    <w:p w14:paraId="2460FFFE">
      <w:pPr>
        <w:jc w:val="center"/>
        <w:rPr>
          <w:rFonts w:cs="华文中宋"/>
          <w:b/>
          <w:sz w:val="28"/>
          <w:szCs w:val="28"/>
          <w:lang w:val="zh-CN"/>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505"/>
        <w:gridCol w:w="1942"/>
        <w:gridCol w:w="1200"/>
        <w:gridCol w:w="1340"/>
      </w:tblGrid>
      <w:tr w14:paraId="08AA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14:paraId="708BF06E">
            <w:pPr>
              <w:jc w:val="center"/>
              <w:rPr>
                <w:rFonts w:hint="eastAsia" w:ascii="宋体" w:hAnsi="宋体" w:eastAsia="宋体" w:cs="宋体"/>
                <w:b/>
                <w:bCs w:val="0"/>
                <w:sz w:val="21"/>
                <w:szCs w:val="21"/>
              </w:rPr>
            </w:pPr>
            <w:r>
              <w:rPr>
                <w:rFonts w:hint="eastAsia" w:ascii="宋体" w:hAnsi="宋体" w:eastAsia="宋体" w:cs="宋体"/>
                <w:b/>
                <w:bCs w:val="0"/>
                <w:sz w:val="21"/>
                <w:szCs w:val="21"/>
              </w:rPr>
              <w:t>装订</w:t>
            </w:r>
          </w:p>
          <w:p w14:paraId="12985B13">
            <w:pPr>
              <w:jc w:val="center"/>
              <w:rPr>
                <w:rFonts w:hint="eastAsia" w:ascii="宋体" w:hAnsi="宋体" w:eastAsia="宋体" w:cs="宋体"/>
                <w:b/>
                <w:bCs w:val="0"/>
                <w:sz w:val="21"/>
                <w:szCs w:val="21"/>
              </w:rPr>
            </w:pPr>
            <w:r>
              <w:rPr>
                <w:rFonts w:hint="eastAsia" w:ascii="宋体" w:hAnsi="宋体" w:eastAsia="宋体" w:cs="宋体"/>
                <w:b/>
                <w:bCs w:val="0"/>
                <w:sz w:val="21"/>
                <w:szCs w:val="21"/>
              </w:rPr>
              <w:t>顺序</w:t>
            </w:r>
          </w:p>
        </w:tc>
        <w:tc>
          <w:tcPr>
            <w:tcW w:w="4505" w:type="dxa"/>
            <w:noWrap w:val="0"/>
            <w:vAlign w:val="center"/>
          </w:tcPr>
          <w:p w14:paraId="202F24F3">
            <w:pPr>
              <w:jc w:val="center"/>
              <w:rPr>
                <w:rFonts w:hint="eastAsia" w:ascii="宋体" w:hAnsi="宋体" w:eastAsia="宋体" w:cs="宋体"/>
                <w:b/>
                <w:bCs w:val="0"/>
                <w:sz w:val="21"/>
                <w:szCs w:val="21"/>
              </w:rPr>
            </w:pPr>
            <w:r>
              <w:rPr>
                <w:rFonts w:hint="eastAsia" w:ascii="宋体" w:hAnsi="宋体" w:eastAsia="宋体" w:cs="宋体"/>
                <w:b/>
                <w:bCs w:val="0"/>
                <w:sz w:val="21"/>
                <w:szCs w:val="21"/>
              </w:rPr>
              <w:t>材料名称</w:t>
            </w:r>
          </w:p>
        </w:tc>
        <w:tc>
          <w:tcPr>
            <w:tcW w:w="1942" w:type="dxa"/>
            <w:noWrap w:val="0"/>
            <w:vAlign w:val="center"/>
          </w:tcPr>
          <w:p w14:paraId="77897A5E">
            <w:pPr>
              <w:jc w:val="center"/>
              <w:rPr>
                <w:rFonts w:hint="eastAsia" w:ascii="宋体" w:hAnsi="宋体" w:eastAsia="宋体" w:cs="宋体"/>
                <w:b/>
                <w:bCs w:val="0"/>
                <w:sz w:val="21"/>
                <w:szCs w:val="21"/>
              </w:rPr>
            </w:pPr>
            <w:r>
              <w:rPr>
                <w:rFonts w:hint="eastAsia" w:ascii="宋体" w:hAnsi="宋体" w:eastAsia="宋体" w:cs="宋体"/>
                <w:b/>
                <w:bCs w:val="0"/>
                <w:sz w:val="21"/>
                <w:szCs w:val="21"/>
              </w:rPr>
              <w:t>材料</w:t>
            </w:r>
          </w:p>
          <w:p w14:paraId="232A6743">
            <w:pPr>
              <w:jc w:val="center"/>
              <w:rPr>
                <w:rFonts w:hint="eastAsia" w:ascii="宋体" w:hAnsi="宋体" w:eastAsia="宋体" w:cs="宋体"/>
                <w:b/>
                <w:bCs w:val="0"/>
                <w:sz w:val="21"/>
                <w:szCs w:val="21"/>
              </w:rPr>
            </w:pPr>
            <w:r>
              <w:rPr>
                <w:rFonts w:hint="eastAsia" w:ascii="宋体" w:hAnsi="宋体" w:eastAsia="宋体" w:cs="宋体"/>
                <w:b/>
                <w:bCs w:val="0"/>
                <w:sz w:val="21"/>
                <w:szCs w:val="21"/>
              </w:rPr>
              <w:t>要求</w:t>
            </w:r>
          </w:p>
        </w:tc>
        <w:tc>
          <w:tcPr>
            <w:tcW w:w="1200" w:type="dxa"/>
            <w:noWrap w:val="0"/>
            <w:vAlign w:val="center"/>
          </w:tcPr>
          <w:p w14:paraId="25E0A507">
            <w:pPr>
              <w:jc w:val="center"/>
              <w:rPr>
                <w:rFonts w:hint="eastAsia" w:ascii="宋体" w:hAnsi="宋体" w:eastAsia="宋体" w:cs="宋体"/>
                <w:b/>
                <w:bCs w:val="0"/>
                <w:sz w:val="21"/>
                <w:szCs w:val="21"/>
              </w:rPr>
            </w:pPr>
            <w:r>
              <w:rPr>
                <w:rFonts w:hint="eastAsia" w:ascii="宋体" w:hAnsi="宋体" w:eastAsia="宋体" w:cs="宋体"/>
                <w:b/>
                <w:bCs w:val="0"/>
                <w:sz w:val="21"/>
                <w:szCs w:val="21"/>
              </w:rPr>
              <w:t>格式</w:t>
            </w:r>
          </w:p>
          <w:p w14:paraId="64F81C83">
            <w:pPr>
              <w:jc w:val="center"/>
              <w:rPr>
                <w:rFonts w:hint="eastAsia" w:ascii="宋体" w:hAnsi="宋体" w:eastAsia="宋体" w:cs="宋体"/>
                <w:b/>
                <w:bCs w:val="0"/>
                <w:sz w:val="21"/>
                <w:szCs w:val="21"/>
              </w:rPr>
            </w:pPr>
            <w:r>
              <w:rPr>
                <w:rFonts w:hint="eastAsia" w:ascii="宋体" w:hAnsi="宋体" w:eastAsia="宋体" w:cs="宋体"/>
                <w:b/>
                <w:bCs w:val="0"/>
                <w:sz w:val="21"/>
                <w:szCs w:val="21"/>
              </w:rPr>
              <w:t>要求</w:t>
            </w:r>
          </w:p>
        </w:tc>
        <w:tc>
          <w:tcPr>
            <w:tcW w:w="1340" w:type="dxa"/>
            <w:noWrap w:val="0"/>
            <w:vAlign w:val="center"/>
          </w:tcPr>
          <w:p w14:paraId="6014D4E4">
            <w:pPr>
              <w:jc w:val="center"/>
              <w:rPr>
                <w:rFonts w:hint="eastAsia" w:ascii="宋体" w:hAnsi="宋体" w:eastAsia="宋体" w:cs="宋体"/>
                <w:b/>
                <w:bCs w:val="0"/>
                <w:sz w:val="21"/>
                <w:szCs w:val="21"/>
              </w:rPr>
            </w:pPr>
            <w:r>
              <w:rPr>
                <w:rFonts w:hint="eastAsia" w:ascii="宋体" w:hAnsi="宋体" w:eastAsia="宋体" w:cs="宋体"/>
                <w:b/>
                <w:bCs w:val="0"/>
                <w:sz w:val="21"/>
                <w:szCs w:val="21"/>
              </w:rPr>
              <w:t>页码</w:t>
            </w:r>
          </w:p>
        </w:tc>
      </w:tr>
      <w:tr w14:paraId="3109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noWrap w:val="0"/>
            <w:vAlign w:val="center"/>
          </w:tcPr>
          <w:p w14:paraId="36C9BE37">
            <w:pPr>
              <w:jc w:val="center"/>
              <w:rPr>
                <w:rFonts w:hint="eastAsia" w:ascii="宋体" w:hAnsi="宋体" w:eastAsia="宋体" w:cs="宋体"/>
                <w:sz w:val="21"/>
                <w:szCs w:val="21"/>
              </w:rPr>
            </w:pPr>
            <w:r>
              <w:rPr>
                <w:rFonts w:hint="eastAsia" w:ascii="宋体" w:hAnsi="宋体" w:eastAsia="宋体" w:cs="宋体"/>
                <w:sz w:val="21"/>
                <w:szCs w:val="21"/>
              </w:rPr>
              <w:t>1</w:t>
            </w:r>
          </w:p>
        </w:tc>
        <w:tc>
          <w:tcPr>
            <w:tcW w:w="4505" w:type="dxa"/>
            <w:noWrap w:val="0"/>
            <w:vAlign w:val="center"/>
          </w:tcPr>
          <w:p w14:paraId="540C0E25">
            <w:pPr>
              <w:jc w:val="left"/>
              <w:rPr>
                <w:rFonts w:hint="eastAsia" w:ascii="宋体" w:hAnsi="宋体" w:eastAsia="宋体" w:cs="宋体"/>
                <w:sz w:val="21"/>
                <w:szCs w:val="21"/>
              </w:rPr>
            </w:pPr>
            <w:r>
              <w:rPr>
                <w:rFonts w:hint="eastAsia" w:ascii="宋体" w:hAnsi="宋体" w:eastAsia="宋体" w:cs="宋体"/>
                <w:sz w:val="21"/>
                <w:szCs w:val="21"/>
              </w:rPr>
              <w:t>响应文件封面</w:t>
            </w:r>
          </w:p>
        </w:tc>
        <w:tc>
          <w:tcPr>
            <w:tcW w:w="1942" w:type="dxa"/>
            <w:noWrap w:val="0"/>
            <w:vAlign w:val="center"/>
          </w:tcPr>
          <w:p w14:paraId="0E8DC2FB">
            <w:pPr>
              <w:jc w:val="center"/>
              <w:rPr>
                <w:rFonts w:hint="eastAsia" w:ascii="宋体" w:hAnsi="宋体" w:eastAsia="宋体" w:cs="宋体"/>
                <w:sz w:val="21"/>
                <w:szCs w:val="21"/>
              </w:rPr>
            </w:pPr>
            <w:r>
              <w:rPr>
                <w:rFonts w:hint="eastAsia" w:ascii="宋体" w:hAnsi="宋体" w:eastAsia="宋体" w:cs="宋体"/>
                <w:sz w:val="21"/>
                <w:szCs w:val="21"/>
              </w:rPr>
              <w:t>原件</w:t>
            </w:r>
          </w:p>
        </w:tc>
        <w:tc>
          <w:tcPr>
            <w:tcW w:w="1200" w:type="dxa"/>
            <w:noWrap w:val="0"/>
            <w:vAlign w:val="center"/>
          </w:tcPr>
          <w:p w14:paraId="1671BCC6">
            <w:pPr>
              <w:jc w:val="center"/>
              <w:rPr>
                <w:rFonts w:hint="eastAsia" w:ascii="宋体" w:hAnsi="宋体" w:eastAsia="宋体" w:cs="宋体"/>
                <w:sz w:val="21"/>
                <w:szCs w:val="21"/>
              </w:rPr>
            </w:pPr>
            <w:r>
              <w:rPr>
                <w:rFonts w:hint="eastAsia" w:ascii="宋体" w:hAnsi="宋体" w:eastAsia="宋体" w:cs="宋体"/>
                <w:sz w:val="21"/>
                <w:szCs w:val="21"/>
              </w:rPr>
              <w:t>见附件1</w:t>
            </w:r>
          </w:p>
        </w:tc>
        <w:tc>
          <w:tcPr>
            <w:tcW w:w="1340" w:type="dxa"/>
            <w:noWrap w:val="0"/>
            <w:vAlign w:val="center"/>
          </w:tcPr>
          <w:p w14:paraId="663E1650">
            <w:pPr>
              <w:jc w:val="center"/>
              <w:rPr>
                <w:rFonts w:hint="eastAsia" w:ascii="宋体" w:hAnsi="宋体" w:eastAsia="宋体" w:cs="宋体"/>
                <w:sz w:val="21"/>
                <w:szCs w:val="21"/>
              </w:rPr>
            </w:pPr>
            <w:r>
              <w:rPr>
                <w:rFonts w:hint="eastAsia" w:ascii="宋体" w:hAnsi="宋体" w:eastAsia="宋体" w:cs="宋体"/>
                <w:sz w:val="21"/>
                <w:szCs w:val="21"/>
              </w:rPr>
              <w:t>按实际编排</w:t>
            </w:r>
          </w:p>
        </w:tc>
      </w:tr>
      <w:tr w14:paraId="1CBE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noWrap w:val="0"/>
            <w:vAlign w:val="center"/>
          </w:tcPr>
          <w:p w14:paraId="2D9060D9">
            <w:pPr>
              <w:jc w:val="center"/>
              <w:rPr>
                <w:rFonts w:hint="eastAsia" w:ascii="宋体" w:hAnsi="宋体" w:eastAsia="宋体" w:cs="宋体"/>
                <w:sz w:val="21"/>
                <w:szCs w:val="21"/>
              </w:rPr>
            </w:pPr>
            <w:r>
              <w:rPr>
                <w:rFonts w:hint="eastAsia" w:ascii="宋体" w:hAnsi="宋体" w:eastAsia="宋体" w:cs="宋体"/>
                <w:sz w:val="21"/>
                <w:szCs w:val="21"/>
              </w:rPr>
              <w:t>2</w:t>
            </w:r>
          </w:p>
        </w:tc>
        <w:tc>
          <w:tcPr>
            <w:tcW w:w="4505" w:type="dxa"/>
            <w:noWrap w:val="0"/>
            <w:vAlign w:val="center"/>
          </w:tcPr>
          <w:p w14:paraId="3CC82798">
            <w:pPr>
              <w:jc w:val="left"/>
              <w:rPr>
                <w:rFonts w:hint="eastAsia" w:ascii="宋体" w:hAnsi="宋体" w:eastAsia="宋体" w:cs="宋体"/>
                <w:sz w:val="21"/>
                <w:szCs w:val="21"/>
              </w:rPr>
            </w:pPr>
            <w:r>
              <w:rPr>
                <w:rFonts w:hint="eastAsia" w:ascii="宋体" w:hAnsi="宋体" w:eastAsia="宋体" w:cs="宋体"/>
                <w:sz w:val="21"/>
                <w:szCs w:val="21"/>
              </w:rPr>
              <w:t>响应文件目录</w:t>
            </w:r>
          </w:p>
        </w:tc>
        <w:tc>
          <w:tcPr>
            <w:tcW w:w="1942" w:type="dxa"/>
            <w:noWrap w:val="0"/>
            <w:vAlign w:val="center"/>
          </w:tcPr>
          <w:p w14:paraId="04E2C518">
            <w:pPr>
              <w:jc w:val="center"/>
              <w:rPr>
                <w:rFonts w:hint="eastAsia" w:ascii="宋体" w:hAnsi="宋体" w:eastAsia="宋体" w:cs="宋体"/>
                <w:sz w:val="21"/>
                <w:szCs w:val="21"/>
              </w:rPr>
            </w:pPr>
            <w:r>
              <w:rPr>
                <w:rFonts w:hint="eastAsia" w:ascii="宋体" w:hAnsi="宋体" w:eastAsia="宋体" w:cs="宋体"/>
                <w:sz w:val="21"/>
                <w:szCs w:val="21"/>
              </w:rPr>
              <w:t>原件</w:t>
            </w:r>
          </w:p>
        </w:tc>
        <w:tc>
          <w:tcPr>
            <w:tcW w:w="1200" w:type="dxa"/>
            <w:noWrap w:val="0"/>
            <w:vAlign w:val="center"/>
          </w:tcPr>
          <w:p w14:paraId="1167EA5B">
            <w:pPr>
              <w:jc w:val="center"/>
              <w:rPr>
                <w:rFonts w:hint="eastAsia" w:ascii="宋体" w:hAnsi="宋体" w:eastAsia="宋体" w:cs="宋体"/>
                <w:sz w:val="21"/>
                <w:szCs w:val="21"/>
              </w:rPr>
            </w:pPr>
            <w:r>
              <w:rPr>
                <w:rFonts w:hint="eastAsia" w:ascii="宋体" w:hAnsi="宋体" w:eastAsia="宋体" w:cs="宋体"/>
                <w:sz w:val="21"/>
                <w:szCs w:val="21"/>
              </w:rPr>
              <w:t>见附件2</w:t>
            </w:r>
          </w:p>
        </w:tc>
        <w:tc>
          <w:tcPr>
            <w:tcW w:w="1340" w:type="dxa"/>
            <w:noWrap w:val="0"/>
            <w:vAlign w:val="center"/>
          </w:tcPr>
          <w:p w14:paraId="13336DDF">
            <w:pPr>
              <w:jc w:val="center"/>
              <w:rPr>
                <w:rFonts w:hint="eastAsia" w:ascii="宋体" w:hAnsi="宋体" w:eastAsia="宋体" w:cs="宋体"/>
                <w:sz w:val="21"/>
                <w:szCs w:val="21"/>
              </w:rPr>
            </w:pPr>
            <w:r>
              <w:rPr>
                <w:rFonts w:hint="eastAsia" w:ascii="宋体" w:hAnsi="宋体" w:eastAsia="宋体" w:cs="宋体"/>
                <w:sz w:val="21"/>
                <w:szCs w:val="21"/>
              </w:rPr>
              <w:t>按实际编排</w:t>
            </w:r>
          </w:p>
        </w:tc>
      </w:tr>
      <w:tr w14:paraId="4DD6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16634B8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4505" w:type="dxa"/>
            <w:shd w:val="clear" w:color="auto" w:fill="auto"/>
            <w:noWrap w:val="0"/>
            <w:vAlign w:val="center"/>
          </w:tcPr>
          <w:p w14:paraId="1D8633A9">
            <w:pPr>
              <w:jc w:val="left"/>
              <w:rPr>
                <w:rFonts w:hint="eastAsia" w:ascii="宋体" w:hAnsi="宋体" w:eastAsia="宋体" w:cs="宋体"/>
                <w:kern w:val="2"/>
                <w:sz w:val="21"/>
                <w:szCs w:val="21"/>
                <w:lang w:val="en-US" w:eastAsia="zh-CN" w:bidi="ar-SA"/>
              </w:rPr>
            </w:pPr>
            <w:r>
              <w:rPr>
                <w:rFonts w:hint="eastAsia" w:ascii="宋体" w:hAnsi="宋体" w:eastAsia="宋体" w:cs="宋体"/>
                <w:b w:val="0"/>
                <w:bCs w:val="0"/>
                <w:sz w:val="21"/>
                <w:szCs w:val="21"/>
                <w:lang w:val="en-US" w:eastAsia="zh-CN"/>
              </w:rPr>
              <w:t>响应单位</w:t>
            </w:r>
            <w:r>
              <w:rPr>
                <w:rFonts w:hint="eastAsia" w:ascii="宋体" w:hAnsi="宋体" w:eastAsia="宋体" w:cs="宋体"/>
                <w:b w:val="0"/>
                <w:bCs w:val="0"/>
                <w:sz w:val="21"/>
                <w:szCs w:val="21"/>
              </w:rPr>
              <w:t>基本情况表</w:t>
            </w:r>
          </w:p>
        </w:tc>
        <w:tc>
          <w:tcPr>
            <w:tcW w:w="1942" w:type="dxa"/>
            <w:shd w:val="clear" w:color="auto" w:fill="auto"/>
            <w:noWrap w:val="0"/>
            <w:vAlign w:val="center"/>
          </w:tcPr>
          <w:p w14:paraId="1A030FC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w:t>
            </w:r>
            <w:r>
              <w:rPr>
                <w:rFonts w:hint="eastAsia" w:ascii="宋体" w:hAnsi="宋体" w:eastAsia="宋体" w:cs="宋体"/>
                <w:sz w:val="21"/>
                <w:szCs w:val="21"/>
                <w:lang w:val="en-US" w:eastAsia="zh-CN"/>
              </w:rPr>
              <w:t>件</w:t>
            </w:r>
          </w:p>
        </w:tc>
        <w:tc>
          <w:tcPr>
            <w:tcW w:w="1200" w:type="dxa"/>
            <w:shd w:val="clear" w:color="auto" w:fill="auto"/>
            <w:noWrap w:val="0"/>
            <w:vAlign w:val="center"/>
          </w:tcPr>
          <w:p w14:paraId="007A7D1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3</w:t>
            </w:r>
          </w:p>
        </w:tc>
        <w:tc>
          <w:tcPr>
            <w:tcW w:w="1340" w:type="dxa"/>
            <w:shd w:val="clear" w:color="auto" w:fill="auto"/>
            <w:noWrap w:val="0"/>
            <w:vAlign w:val="center"/>
          </w:tcPr>
          <w:p w14:paraId="2731D78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2277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4C7A8EC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w:t>
            </w:r>
          </w:p>
        </w:tc>
        <w:tc>
          <w:tcPr>
            <w:tcW w:w="4505" w:type="dxa"/>
            <w:shd w:val="clear" w:color="auto" w:fill="auto"/>
            <w:noWrap w:val="0"/>
            <w:vAlign w:val="center"/>
          </w:tcPr>
          <w:p w14:paraId="115CDCD6">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各类人员社会保险证明</w:t>
            </w:r>
          </w:p>
        </w:tc>
        <w:tc>
          <w:tcPr>
            <w:tcW w:w="1942" w:type="dxa"/>
            <w:shd w:val="clear" w:color="auto" w:fill="auto"/>
            <w:noWrap w:val="0"/>
            <w:vAlign w:val="center"/>
          </w:tcPr>
          <w:p w14:paraId="31625AE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w:t>
            </w:r>
            <w:r>
              <w:rPr>
                <w:rFonts w:hint="eastAsia" w:ascii="宋体" w:hAnsi="宋体" w:eastAsia="宋体" w:cs="宋体"/>
                <w:sz w:val="21"/>
                <w:szCs w:val="21"/>
                <w:lang w:val="en-US" w:eastAsia="zh-CN"/>
              </w:rPr>
              <w:t>件及</w:t>
            </w:r>
            <w:r>
              <w:rPr>
                <w:rFonts w:hint="eastAsia" w:ascii="宋体" w:hAnsi="宋体" w:eastAsia="宋体" w:cs="宋体"/>
                <w:sz w:val="21"/>
                <w:szCs w:val="21"/>
              </w:rPr>
              <w:t>清晰复印件</w:t>
            </w:r>
          </w:p>
        </w:tc>
        <w:tc>
          <w:tcPr>
            <w:tcW w:w="1200" w:type="dxa"/>
            <w:shd w:val="clear" w:color="auto" w:fill="auto"/>
            <w:noWrap w:val="0"/>
            <w:vAlign w:val="center"/>
          </w:tcPr>
          <w:p w14:paraId="27FEEBF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4</w:t>
            </w:r>
          </w:p>
        </w:tc>
        <w:tc>
          <w:tcPr>
            <w:tcW w:w="1340" w:type="dxa"/>
            <w:shd w:val="clear" w:color="auto" w:fill="auto"/>
            <w:noWrap w:val="0"/>
            <w:vAlign w:val="center"/>
          </w:tcPr>
          <w:p w14:paraId="4B4D196A">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0B2A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08F6012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w:t>
            </w:r>
          </w:p>
        </w:tc>
        <w:tc>
          <w:tcPr>
            <w:tcW w:w="4505" w:type="dxa"/>
            <w:shd w:val="clear" w:color="auto" w:fill="auto"/>
            <w:noWrap w:val="0"/>
            <w:vAlign w:val="center"/>
          </w:tcPr>
          <w:p w14:paraId="77FA5418">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响应单位</w:t>
            </w:r>
            <w:r>
              <w:rPr>
                <w:rFonts w:hint="eastAsia" w:ascii="宋体" w:hAnsi="宋体" w:eastAsia="宋体" w:cs="宋体"/>
                <w:sz w:val="21"/>
                <w:szCs w:val="21"/>
              </w:rPr>
              <w:t>控股及管理关系情况申报表</w:t>
            </w:r>
          </w:p>
        </w:tc>
        <w:tc>
          <w:tcPr>
            <w:tcW w:w="1942" w:type="dxa"/>
            <w:shd w:val="clear" w:color="auto" w:fill="auto"/>
            <w:noWrap w:val="0"/>
            <w:vAlign w:val="center"/>
          </w:tcPr>
          <w:p w14:paraId="2BC78A2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w:t>
            </w:r>
            <w:r>
              <w:rPr>
                <w:rFonts w:hint="eastAsia" w:ascii="宋体" w:hAnsi="宋体" w:eastAsia="宋体" w:cs="宋体"/>
                <w:sz w:val="21"/>
                <w:szCs w:val="21"/>
                <w:lang w:val="en-US" w:eastAsia="zh-CN"/>
              </w:rPr>
              <w:t>件</w:t>
            </w:r>
          </w:p>
        </w:tc>
        <w:tc>
          <w:tcPr>
            <w:tcW w:w="1200" w:type="dxa"/>
            <w:shd w:val="clear" w:color="auto" w:fill="auto"/>
            <w:noWrap w:val="0"/>
            <w:vAlign w:val="center"/>
          </w:tcPr>
          <w:p w14:paraId="5DA86EF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5</w:t>
            </w:r>
          </w:p>
        </w:tc>
        <w:tc>
          <w:tcPr>
            <w:tcW w:w="1340" w:type="dxa"/>
            <w:shd w:val="clear" w:color="auto" w:fill="auto"/>
            <w:noWrap w:val="0"/>
            <w:vAlign w:val="center"/>
          </w:tcPr>
          <w:p w14:paraId="4276DB8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0E3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120FE32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6</w:t>
            </w:r>
          </w:p>
        </w:tc>
        <w:tc>
          <w:tcPr>
            <w:tcW w:w="4505" w:type="dxa"/>
            <w:shd w:val="clear" w:color="auto" w:fill="auto"/>
            <w:noWrap w:val="0"/>
            <w:vAlign w:val="center"/>
          </w:tcPr>
          <w:p w14:paraId="0FF89C8E">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响应承诺函</w:t>
            </w:r>
          </w:p>
        </w:tc>
        <w:tc>
          <w:tcPr>
            <w:tcW w:w="1942" w:type="dxa"/>
            <w:shd w:val="clear" w:color="auto" w:fill="auto"/>
            <w:noWrap w:val="0"/>
            <w:vAlign w:val="center"/>
          </w:tcPr>
          <w:p w14:paraId="7A7FE59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7E231B5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6</w:t>
            </w:r>
          </w:p>
        </w:tc>
        <w:tc>
          <w:tcPr>
            <w:tcW w:w="1340" w:type="dxa"/>
            <w:shd w:val="clear" w:color="auto" w:fill="auto"/>
            <w:noWrap w:val="0"/>
            <w:vAlign w:val="center"/>
          </w:tcPr>
          <w:p w14:paraId="691446A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0E29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014ABF9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w:t>
            </w:r>
          </w:p>
        </w:tc>
        <w:tc>
          <w:tcPr>
            <w:tcW w:w="4505" w:type="dxa"/>
            <w:shd w:val="clear" w:color="auto" w:fill="auto"/>
            <w:noWrap w:val="0"/>
            <w:vAlign w:val="center"/>
          </w:tcPr>
          <w:p w14:paraId="0A0AA6AB">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营业执照</w:t>
            </w:r>
            <w:r>
              <w:rPr>
                <w:rFonts w:hint="eastAsia" w:ascii="宋体" w:hAnsi="宋体" w:eastAsia="宋体" w:cs="宋体"/>
                <w:sz w:val="21"/>
                <w:szCs w:val="21"/>
                <w:lang w:val="en-US" w:eastAsia="zh-CN"/>
              </w:rPr>
              <w:t>或其他相关证照</w:t>
            </w:r>
          </w:p>
        </w:tc>
        <w:tc>
          <w:tcPr>
            <w:tcW w:w="1942" w:type="dxa"/>
            <w:shd w:val="clear" w:color="auto" w:fill="auto"/>
            <w:noWrap w:val="0"/>
            <w:vAlign w:val="center"/>
          </w:tcPr>
          <w:p w14:paraId="1345DCC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清晰复印件</w:t>
            </w:r>
          </w:p>
        </w:tc>
        <w:tc>
          <w:tcPr>
            <w:tcW w:w="1200" w:type="dxa"/>
            <w:shd w:val="clear" w:color="auto" w:fill="auto"/>
            <w:noWrap w:val="0"/>
            <w:vAlign w:val="center"/>
          </w:tcPr>
          <w:p w14:paraId="17FC751D">
            <w:pPr>
              <w:jc w:val="center"/>
              <w:rPr>
                <w:rFonts w:hint="eastAsia" w:ascii="宋体" w:hAnsi="宋体" w:eastAsia="宋体" w:cs="宋体"/>
                <w:kern w:val="2"/>
                <w:sz w:val="21"/>
                <w:szCs w:val="21"/>
                <w:lang w:val="en-US" w:eastAsia="zh-CN" w:bidi="ar-SA"/>
              </w:rPr>
            </w:pPr>
          </w:p>
        </w:tc>
        <w:tc>
          <w:tcPr>
            <w:tcW w:w="1340" w:type="dxa"/>
            <w:shd w:val="clear" w:color="auto" w:fill="auto"/>
            <w:noWrap w:val="0"/>
            <w:vAlign w:val="center"/>
          </w:tcPr>
          <w:p w14:paraId="34D81D7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35A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7C414CB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w:t>
            </w:r>
          </w:p>
        </w:tc>
        <w:tc>
          <w:tcPr>
            <w:tcW w:w="4505" w:type="dxa"/>
            <w:shd w:val="clear" w:color="auto" w:fill="auto"/>
            <w:noWrap w:val="0"/>
            <w:vAlign w:val="center"/>
          </w:tcPr>
          <w:p w14:paraId="7576DDE7">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法定代表人资格证明书</w:t>
            </w:r>
          </w:p>
        </w:tc>
        <w:tc>
          <w:tcPr>
            <w:tcW w:w="1942" w:type="dxa"/>
            <w:shd w:val="clear" w:color="auto" w:fill="auto"/>
            <w:noWrap w:val="0"/>
            <w:vAlign w:val="center"/>
          </w:tcPr>
          <w:p w14:paraId="01CBCE2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2B7CBB8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7</w:t>
            </w:r>
          </w:p>
        </w:tc>
        <w:tc>
          <w:tcPr>
            <w:tcW w:w="1340" w:type="dxa"/>
            <w:shd w:val="clear" w:color="auto" w:fill="auto"/>
            <w:noWrap w:val="0"/>
            <w:vAlign w:val="center"/>
          </w:tcPr>
          <w:p w14:paraId="3C89B01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ED9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0CD435A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4505" w:type="dxa"/>
            <w:shd w:val="clear" w:color="auto" w:fill="auto"/>
            <w:noWrap w:val="0"/>
            <w:vAlign w:val="center"/>
          </w:tcPr>
          <w:p w14:paraId="3F10FDC1">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法定代表人授权委托书</w:t>
            </w:r>
          </w:p>
        </w:tc>
        <w:tc>
          <w:tcPr>
            <w:tcW w:w="1942" w:type="dxa"/>
            <w:shd w:val="clear" w:color="auto" w:fill="auto"/>
            <w:noWrap w:val="0"/>
            <w:vAlign w:val="center"/>
          </w:tcPr>
          <w:p w14:paraId="6248C3D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原价</w:t>
            </w:r>
          </w:p>
        </w:tc>
        <w:tc>
          <w:tcPr>
            <w:tcW w:w="1200" w:type="dxa"/>
            <w:shd w:val="clear" w:color="auto" w:fill="auto"/>
            <w:noWrap w:val="0"/>
            <w:vAlign w:val="center"/>
          </w:tcPr>
          <w:p w14:paraId="428B62E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8</w:t>
            </w:r>
          </w:p>
        </w:tc>
        <w:tc>
          <w:tcPr>
            <w:tcW w:w="1340" w:type="dxa"/>
            <w:shd w:val="clear" w:color="auto" w:fill="auto"/>
            <w:noWrap w:val="0"/>
            <w:vAlign w:val="center"/>
          </w:tcPr>
          <w:p w14:paraId="7448C77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20F3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19510E3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4505" w:type="dxa"/>
            <w:shd w:val="clear" w:color="auto" w:fill="auto"/>
            <w:noWrap w:val="0"/>
            <w:vAlign w:val="center"/>
          </w:tcPr>
          <w:p w14:paraId="6FDACC59">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法定代表人及授权委托人的身份证</w:t>
            </w:r>
          </w:p>
        </w:tc>
        <w:tc>
          <w:tcPr>
            <w:tcW w:w="1942" w:type="dxa"/>
            <w:shd w:val="clear" w:color="auto" w:fill="auto"/>
            <w:noWrap w:val="0"/>
            <w:vAlign w:val="center"/>
          </w:tcPr>
          <w:p w14:paraId="798BB05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清晰复印件</w:t>
            </w:r>
          </w:p>
        </w:tc>
        <w:tc>
          <w:tcPr>
            <w:tcW w:w="1200" w:type="dxa"/>
            <w:shd w:val="clear" w:color="auto" w:fill="auto"/>
            <w:noWrap w:val="0"/>
            <w:vAlign w:val="center"/>
          </w:tcPr>
          <w:p w14:paraId="02D1298E">
            <w:pPr>
              <w:jc w:val="center"/>
              <w:rPr>
                <w:rFonts w:hint="eastAsia" w:ascii="宋体" w:hAnsi="宋体" w:eastAsia="宋体" w:cs="宋体"/>
                <w:kern w:val="2"/>
                <w:sz w:val="21"/>
                <w:szCs w:val="21"/>
                <w:lang w:val="en-US" w:eastAsia="zh-CN" w:bidi="ar-SA"/>
              </w:rPr>
            </w:pPr>
          </w:p>
        </w:tc>
        <w:tc>
          <w:tcPr>
            <w:tcW w:w="1340" w:type="dxa"/>
            <w:shd w:val="clear" w:color="auto" w:fill="auto"/>
            <w:noWrap w:val="0"/>
            <w:vAlign w:val="center"/>
          </w:tcPr>
          <w:p w14:paraId="25B3F93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5007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387B0DE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4505" w:type="dxa"/>
            <w:shd w:val="clear" w:color="auto" w:fill="auto"/>
            <w:noWrap w:val="0"/>
            <w:vAlign w:val="center"/>
          </w:tcPr>
          <w:p w14:paraId="34C4EE6A">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报价表</w:t>
            </w:r>
          </w:p>
        </w:tc>
        <w:tc>
          <w:tcPr>
            <w:tcW w:w="1942" w:type="dxa"/>
            <w:shd w:val="clear" w:color="auto" w:fill="auto"/>
            <w:noWrap w:val="0"/>
            <w:vAlign w:val="center"/>
          </w:tcPr>
          <w:p w14:paraId="76C4C20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7D3F309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9</w:t>
            </w:r>
          </w:p>
        </w:tc>
        <w:tc>
          <w:tcPr>
            <w:tcW w:w="1340" w:type="dxa"/>
            <w:shd w:val="clear" w:color="auto" w:fill="auto"/>
            <w:noWrap w:val="0"/>
            <w:vAlign w:val="center"/>
          </w:tcPr>
          <w:p w14:paraId="7314A75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48C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4338642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12</w:t>
            </w:r>
          </w:p>
        </w:tc>
        <w:tc>
          <w:tcPr>
            <w:tcW w:w="4505" w:type="dxa"/>
            <w:shd w:val="clear" w:color="auto" w:fill="auto"/>
            <w:noWrap w:val="0"/>
            <w:vAlign w:val="center"/>
          </w:tcPr>
          <w:p w14:paraId="17706F41">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偏离表</w:t>
            </w:r>
          </w:p>
        </w:tc>
        <w:tc>
          <w:tcPr>
            <w:tcW w:w="1942" w:type="dxa"/>
            <w:shd w:val="clear" w:color="auto" w:fill="auto"/>
            <w:noWrap w:val="0"/>
            <w:vAlign w:val="center"/>
          </w:tcPr>
          <w:p w14:paraId="17F9C76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68DFF15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10</w:t>
            </w:r>
          </w:p>
        </w:tc>
        <w:tc>
          <w:tcPr>
            <w:tcW w:w="1340" w:type="dxa"/>
            <w:shd w:val="clear" w:color="auto" w:fill="auto"/>
            <w:noWrap w:val="0"/>
            <w:vAlign w:val="center"/>
          </w:tcPr>
          <w:p w14:paraId="73B0FD8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64D4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noWrap w:val="0"/>
            <w:vAlign w:val="center"/>
          </w:tcPr>
          <w:p w14:paraId="1F43EEC5">
            <w:pPr>
              <w:jc w:val="center"/>
              <w:rPr>
                <w:rFonts w:hint="eastAsia" w:ascii="宋体" w:hAnsi="宋体" w:eastAsia="宋体" w:cs="宋体"/>
                <w:sz w:val="21"/>
                <w:szCs w:val="21"/>
              </w:rPr>
            </w:pPr>
            <w:r>
              <w:rPr>
                <w:rFonts w:hint="eastAsia" w:ascii="宋体" w:hAnsi="宋体" w:eastAsia="宋体" w:cs="宋体"/>
                <w:sz w:val="21"/>
                <w:szCs w:val="21"/>
              </w:rPr>
              <w:t>…</w:t>
            </w:r>
          </w:p>
        </w:tc>
        <w:tc>
          <w:tcPr>
            <w:tcW w:w="4505" w:type="dxa"/>
            <w:noWrap w:val="0"/>
            <w:vAlign w:val="center"/>
          </w:tcPr>
          <w:p w14:paraId="73DD6D8F">
            <w:pPr>
              <w:jc w:val="center"/>
              <w:rPr>
                <w:rFonts w:hint="eastAsia" w:ascii="宋体" w:hAnsi="宋体" w:eastAsia="宋体" w:cs="宋体"/>
                <w:sz w:val="21"/>
                <w:szCs w:val="21"/>
              </w:rPr>
            </w:pPr>
            <w:r>
              <w:rPr>
                <w:rFonts w:hint="eastAsia" w:ascii="宋体" w:hAnsi="宋体" w:eastAsia="宋体" w:cs="宋体"/>
                <w:sz w:val="21"/>
                <w:szCs w:val="21"/>
              </w:rPr>
              <w:t>……</w:t>
            </w:r>
          </w:p>
        </w:tc>
        <w:tc>
          <w:tcPr>
            <w:tcW w:w="1942" w:type="dxa"/>
            <w:noWrap w:val="0"/>
            <w:vAlign w:val="top"/>
          </w:tcPr>
          <w:p w14:paraId="3450C3A7">
            <w:pPr>
              <w:jc w:val="center"/>
              <w:rPr>
                <w:rFonts w:hint="eastAsia" w:ascii="宋体" w:hAnsi="宋体" w:eastAsia="宋体" w:cs="宋体"/>
                <w:sz w:val="21"/>
                <w:szCs w:val="21"/>
              </w:rPr>
            </w:pPr>
            <w:r>
              <w:rPr>
                <w:rFonts w:hint="eastAsia" w:ascii="宋体" w:hAnsi="宋体" w:eastAsia="宋体" w:cs="宋体"/>
                <w:sz w:val="21"/>
                <w:szCs w:val="21"/>
              </w:rPr>
              <w:t>……</w:t>
            </w:r>
          </w:p>
        </w:tc>
        <w:tc>
          <w:tcPr>
            <w:tcW w:w="1200" w:type="dxa"/>
            <w:noWrap w:val="0"/>
            <w:vAlign w:val="top"/>
          </w:tcPr>
          <w:p w14:paraId="02DB7B39">
            <w:pPr>
              <w:jc w:val="center"/>
              <w:rPr>
                <w:rFonts w:hint="eastAsia" w:ascii="宋体" w:hAnsi="宋体" w:eastAsia="宋体" w:cs="宋体"/>
                <w:sz w:val="21"/>
                <w:szCs w:val="21"/>
              </w:rPr>
            </w:pPr>
            <w:r>
              <w:rPr>
                <w:rFonts w:hint="eastAsia" w:ascii="宋体" w:hAnsi="宋体" w:eastAsia="宋体" w:cs="宋体"/>
                <w:sz w:val="21"/>
                <w:szCs w:val="21"/>
              </w:rPr>
              <w:t>……</w:t>
            </w:r>
          </w:p>
        </w:tc>
        <w:tc>
          <w:tcPr>
            <w:tcW w:w="1340" w:type="dxa"/>
            <w:noWrap w:val="0"/>
            <w:vAlign w:val="top"/>
          </w:tcPr>
          <w:p w14:paraId="72AD7936">
            <w:pPr>
              <w:jc w:val="center"/>
              <w:rPr>
                <w:rFonts w:hint="eastAsia" w:ascii="宋体" w:hAnsi="宋体" w:eastAsia="宋体" w:cs="宋体"/>
                <w:sz w:val="21"/>
                <w:szCs w:val="21"/>
              </w:rPr>
            </w:pPr>
            <w:r>
              <w:rPr>
                <w:rFonts w:hint="eastAsia" w:ascii="宋体" w:hAnsi="宋体" w:eastAsia="宋体" w:cs="宋体"/>
                <w:sz w:val="21"/>
                <w:szCs w:val="21"/>
              </w:rPr>
              <w:t>……</w:t>
            </w:r>
          </w:p>
        </w:tc>
      </w:tr>
    </w:tbl>
    <w:p w14:paraId="7DC258B9">
      <w:pPr>
        <w:spacing w:line="440" w:lineRule="exact"/>
        <w:jc w:val="left"/>
        <w:rPr>
          <w:rFonts w:hint="eastAsia" w:ascii="宋体" w:hAnsi="宋体"/>
          <w:sz w:val="28"/>
          <w:szCs w:val="28"/>
        </w:rPr>
      </w:pPr>
    </w:p>
    <w:p w14:paraId="0AC34866">
      <w:pPr>
        <w:spacing w:line="440" w:lineRule="exact"/>
        <w:jc w:val="left"/>
        <w:rPr>
          <w:rFonts w:hint="eastAsia" w:ascii="宋体" w:hAnsi="宋体"/>
          <w:sz w:val="28"/>
          <w:szCs w:val="28"/>
        </w:rPr>
      </w:pPr>
    </w:p>
    <w:p w14:paraId="23BCFCF5">
      <w:pPr>
        <w:spacing w:line="440" w:lineRule="exact"/>
        <w:jc w:val="left"/>
        <w:rPr>
          <w:rFonts w:hint="eastAsia" w:ascii="宋体" w:hAnsi="宋体"/>
          <w:sz w:val="28"/>
          <w:szCs w:val="28"/>
        </w:rPr>
      </w:pPr>
    </w:p>
    <w:p w14:paraId="01CF2128">
      <w:pPr>
        <w:spacing w:line="440" w:lineRule="exact"/>
        <w:jc w:val="left"/>
        <w:rPr>
          <w:rFonts w:hint="eastAsia" w:ascii="宋体" w:hAnsi="宋体"/>
          <w:sz w:val="28"/>
          <w:szCs w:val="28"/>
        </w:rPr>
      </w:pPr>
    </w:p>
    <w:p w14:paraId="481F0DC9">
      <w:pPr>
        <w:spacing w:line="440" w:lineRule="exact"/>
        <w:jc w:val="left"/>
        <w:rPr>
          <w:rFonts w:hint="eastAsia" w:ascii="宋体" w:hAnsi="宋体"/>
          <w:sz w:val="28"/>
          <w:szCs w:val="28"/>
        </w:rPr>
      </w:pPr>
    </w:p>
    <w:p w14:paraId="694622D4">
      <w:pPr>
        <w:spacing w:line="440" w:lineRule="exact"/>
        <w:jc w:val="left"/>
        <w:rPr>
          <w:rFonts w:ascii="宋体" w:hAnsi="宋体"/>
          <w:sz w:val="28"/>
          <w:szCs w:val="28"/>
        </w:rPr>
      </w:pPr>
    </w:p>
    <w:p w14:paraId="22324CA3">
      <w:pPr>
        <w:spacing w:line="440" w:lineRule="exact"/>
        <w:jc w:val="left"/>
        <w:rPr>
          <w:rFonts w:ascii="宋体" w:hAnsi="宋体"/>
          <w:sz w:val="28"/>
          <w:szCs w:val="28"/>
        </w:rPr>
      </w:pPr>
    </w:p>
    <w:p w14:paraId="5578E0B3">
      <w:pPr>
        <w:spacing w:line="440" w:lineRule="exact"/>
        <w:jc w:val="left"/>
        <w:rPr>
          <w:rFonts w:ascii="宋体" w:hAnsi="宋体"/>
          <w:sz w:val="28"/>
          <w:szCs w:val="28"/>
        </w:rPr>
      </w:pPr>
    </w:p>
    <w:p w14:paraId="5DCACB91">
      <w:pPr>
        <w:spacing w:line="440" w:lineRule="exact"/>
        <w:jc w:val="left"/>
        <w:rPr>
          <w:rFonts w:hint="eastAsia" w:ascii="宋体" w:hAnsi="宋体"/>
          <w:sz w:val="28"/>
          <w:szCs w:val="28"/>
        </w:rPr>
      </w:pPr>
    </w:p>
    <w:p w14:paraId="1128B058">
      <w:pPr>
        <w:spacing w:line="440" w:lineRule="exact"/>
        <w:jc w:val="left"/>
        <w:rPr>
          <w:rFonts w:ascii="宋体" w:hAnsi="宋体"/>
          <w:sz w:val="28"/>
          <w:szCs w:val="28"/>
        </w:rPr>
      </w:pPr>
    </w:p>
    <w:p w14:paraId="35041518">
      <w:pPr>
        <w:spacing w:line="440" w:lineRule="exact"/>
        <w:jc w:val="left"/>
        <w:rPr>
          <w:rFonts w:ascii="宋体" w:hAnsi="宋体"/>
          <w:sz w:val="28"/>
          <w:szCs w:val="28"/>
        </w:rPr>
      </w:pPr>
    </w:p>
    <w:p w14:paraId="27B3EF0A">
      <w:pPr>
        <w:spacing w:line="440" w:lineRule="exact"/>
        <w:jc w:val="left"/>
        <w:rPr>
          <w:rFonts w:hint="eastAsia" w:ascii="宋体" w:hAnsi="宋体"/>
          <w:sz w:val="28"/>
          <w:szCs w:val="28"/>
        </w:rPr>
      </w:pPr>
    </w:p>
    <w:p w14:paraId="2975D547">
      <w:pPr>
        <w:spacing w:line="520" w:lineRule="exact"/>
        <w:jc w:val="left"/>
        <w:rPr>
          <w:rFonts w:hint="eastAsia" w:ascii="宋体" w:hAnsi="宋体" w:eastAsia="宋体" w:cs="宋体"/>
          <w:b/>
          <w:bCs/>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3：</w:t>
      </w:r>
    </w:p>
    <w:p w14:paraId="7C2F483B">
      <w:pPr>
        <w:pStyle w:val="13"/>
        <w:snapToGrid w:val="0"/>
        <w:spacing w:before="0" w:after="0" w:line="24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响应单位</w:t>
      </w:r>
      <w:r>
        <w:rPr>
          <w:rFonts w:hint="eastAsia" w:ascii="宋体" w:hAnsi="宋体" w:eastAsia="宋体" w:cs="宋体"/>
          <w:b/>
          <w:bCs/>
          <w:sz w:val="44"/>
          <w:szCs w:val="44"/>
        </w:rPr>
        <w:t>基本情况表</w:t>
      </w:r>
    </w:p>
    <w:p w14:paraId="728E2854">
      <w:pPr>
        <w:rPr>
          <w:rFonts w:hint="eastAsia"/>
        </w:rPr>
      </w:pPr>
    </w:p>
    <w:p w14:paraId="197BEB32">
      <w:pPr>
        <w:ind w:firstLine="480" w:firstLineChars="200"/>
        <w:rPr>
          <w:rFonts w:hint="eastAsia" w:ascii="仿宋_GB2312" w:hAnsi="仿宋_GB2312" w:eastAsia="仿宋_GB2312" w:cs="仿宋_GB2312"/>
          <w:sz w:val="24"/>
          <w:szCs w:val="24"/>
        </w:rPr>
      </w:pPr>
      <w:r>
        <w:rPr>
          <w:rFonts w:hint="eastAsia" w:ascii="宋体" w:hAnsi="宋体" w:eastAsia="宋体" w:cs="宋体"/>
          <w:sz w:val="24"/>
          <w:szCs w:val="24"/>
        </w:rPr>
        <w:t>填表单位：（加盖单位公章）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填表日期：    年   月   日</w:t>
      </w:r>
    </w:p>
    <w:tbl>
      <w:tblPr>
        <w:tblStyle w:val="28"/>
        <w:tblW w:w="9615"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844"/>
        <w:gridCol w:w="1961"/>
        <w:gridCol w:w="613"/>
        <w:gridCol w:w="791"/>
        <w:gridCol w:w="1469"/>
        <w:gridCol w:w="1642"/>
        <w:gridCol w:w="1860"/>
      </w:tblGrid>
      <w:tr w14:paraId="40AD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9" w:type="dxa"/>
            <w:gridSpan w:val="2"/>
            <w:vAlign w:val="center"/>
          </w:tcPr>
          <w:p w14:paraId="3FAD9DFC">
            <w:pPr>
              <w:jc w:val="center"/>
              <w:rPr>
                <w:rFonts w:hint="eastAsia" w:ascii="宋体" w:hAnsi="宋体" w:eastAsia="宋体" w:cs="宋体"/>
                <w:sz w:val="21"/>
                <w:szCs w:val="21"/>
              </w:rPr>
            </w:pPr>
            <w:r>
              <w:rPr>
                <w:rFonts w:hint="eastAsia" w:ascii="宋体" w:hAnsi="宋体" w:eastAsia="宋体" w:cs="宋体"/>
                <w:sz w:val="21"/>
                <w:szCs w:val="21"/>
              </w:rPr>
              <w:t>采购人</w:t>
            </w:r>
          </w:p>
        </w:tc>
        <w:tc>
          <w:tcPr>
            <w:tcW w:w="2574" w:type="dxa"/>
            <w:gridSpan w:val="2"/>
            <w:vAlign w:val="center"/>
          </w:tcPr>
          <w:p w14:paraId="770994B2">
            <w:pPr>
              <w:jc w:val="center"/>
              <w:rPr>
                <w:rFonts w:hint="eastAsia" w:ascii="宋体" w:hAnsi="宋体" w:eastAsia="宋体" w:cs="宋体"/>
                <w:sz w:val="21"/>
                <w:szCs w:val="21"/>
              </w:rPr>
            </w:pPr>
          </w:p>
        </w:tc>
        <w:tc>
          <w:tcPr>
            <w:tcW w:w="2260" w:type="dxa"/>
            <w:gridSpan w:val="2"/>
            <w:vAlign w:val="center"/>
          </w:tcPr>
          <w:p w14:paraId="06F1D06E">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3502" w:type="dxa"/>
            <w:gridSpan w:val="2"/>
            <w:vAlign w:val="center"/>
          </w:tcPr>
          <w:p w14:paraId="44560EF4">
            <w:pPr>
              <w:jc w:val="center"/>
              <w:rPr>
                <w:rFonts w:hint="eastAsia" w:ascii="宋体" w:hAnsi="宋体" w:eastAsia="宋体" w:cs="宋体"/>
                <w:sz w:val="21"/>
                <w:szCs w:val="21"/>
              </w:rPr>
            </w:pPr>
          </w:p>
        </w:tc>
      </w:tr>
      <w:tr w14:paraId="1E77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279" w:type="dxa"/>
            <w:gridSpan w:val="2"/>
            <w:vAlign w:val="center"/>
          </w:tcPr>
          <w:p w14:paraId="2B3C5375">
            <w:pPr>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rPr>
              <w:t>响应</w:t>
            </w:r>
            <w:r>
              <w:rPr>
                <w:rFonts w:hint="eastAsia" w:ascii="宋体" w:hAnsi="宋体" w:eastAsia="宋体" w:cs="宋体"/>
                <w:sz w:val="21"/>
                <w:szCs w:val="21"/>
                <w:lang w:val="en-US" w:eastAsia="zh-CN"/>
              </w:rPr>
              <w:t>单位名称</w:t>
            </w:r>
          </w:p>
        </w:tc>
        <w:tc>
          <w:tcPr>
            <w:tcW w:w="2574" w:type="dxa"/>
            <w:gridSpan w:val="2"/>
            <w:vAlign w:val="center"/>
          </w:tcPr>
          <w:p w14:paraId="56EF559F">
            <w:pPr>
              <w:jc w:val="center"/>
              <w:rPr>
                <w:rFonts w:hint="eastAsia" w:ascii="宋体" w:hAnsi="宋体" w:eastAsia="宋体" w:cs="宋体"/>
                <w:sz w:val="21"/>
                <w:szCs w:val="21"/>
              </w:rPr>
            </w:pPr>
          </w:p>
        </w:tc>
        <w:tc>
          <w:tcPr>
            <w:tcW w:w="2260" w:type="dxa"/>
            <w:gridSpan w:val="2"/>
            <w:vAlign w:val="center"/>
          </w:tcPr>
          <w:p w14:paraId="65708E04">
            <w:pPr>
              <w:snapToGrid w:val="0"/>
              <w:jc w:val="center"/>
              <w:rPr>
                <w:rFonts w:hint="eastAsia" w:ascii="宋体" w:hAnsi="宋体" w:eastAsia="宋体" w:cs="宋体"/>
                <w:sz w:val="21"/>
                <w:szCs w:val="21"/>
              </w:rPr>
            </w:pPr>
            <w:r>
              <w:rPr>
                <w:rFonts w:hint="eastAsia" w:ascii="宋体" w:hAnsi="宋体" w:eastAsia="宋体" w:cs="宋体"/>
                <w:sz w:val="21"/>
                <w:szCs w:val="21"/>
                <w:lang w:eastAsia="zh-CN"/>
              </w:rPr>
              <w:t>响应</w:t>
            </w:r>
            <w:r>
              <w:rPr>
                <w:rFonts w:hint="eastAsia" w:ascii="宋体" w:hAnsi="宋体" w:eastAsia="宋体" w:cs="宋体"/>
                <w:sz w:val="21"/>
                <w:szCs w:val="21"/>
                <w:lang w:val="en-US" w:eastAsia="zh-CN"/>
              </w:rPr>
              <w:t>单位</w:t>
            </w:r>
            <w:r>
              <w:rPr>
                <w:rFonts w:hint="eastAsia" w:ascii="宋体" w:hAnsi="宋体" w:eastAsia="宋体" w:cs="宋体"/>
                <w:sz w:val="21"/>
                <w:szCs w:val="21"/>
              </w:rPr>
              <w:t>统一社会信用代码</w:t>
            </w:r>
          </w:p>
        </w:tc>
        <w:tc>
          <w:tcPr>
            <w:tcW w:w="3502" w:type="dxa"/>
            <w:gridSpan w:val="2"/>
            <w:vAlign w:val="center"/>
          </w:tcPr>
          <w:p w14:paraId="11EFDB16">
            <w:pPr>
              <w:jc w:val="center"/>
              <w:rPr>
                <w:rFonts w:hint="eastAsia" w:ascii="宋体" w:hAnsi="宋体" w:eastAsia="宋体" w:cs="宋体"/>
                <w:sz w:val="21"/>
                <w:szCs w:val="21"/>
              </w:rPr>
            </w:pPr>
          </w:p>
        </w:tc>
      </w:tr>
      <w:tr w14:paraId="6860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615" w:type="dxa"/>
            <w:gridSpan w:val="8"/>
            <w:vAlign w:val="center"/>
          </w:tcPr>
          <w:p w14:paraId="2FE2A56F">
            <w:pPr>
              <w:jc w:val="center"/>
              <w:rPr>
                <w:rFonts w:hint="eastAsia" w:ascii="宋体" w:hAnsi="宋体" w:eastAsia="宋体" w:cs="宋体"/>
                <w:sz w:val="21"/>
                <w:szCs w:val="21"/>
              </w:rPr>
            </w:pPr>
            <w:r>
              <w:rPr>
                <w:rFonts w:hint="eastAsia" w:ascii="宋体" w:hAnsi="宋体" w:eastAsia="宋体" w:cs="宋体"/>
                <w:b/>
                <w:bCs/>
                <w:sz w:val="21"/>
                <w:szCs w:val="21"/>
              </w:rPr>
              <w:t>响应</w:t>
            </w:r>
            <w:r>
              <w:rPr>
                <w:rFonts w:hint="eastAsia" w:ascii="宋体" w:hAnsi="宋体" w:eastAsia="宋体" w:cs="宋体"/>
                <w:b/>
                <w:bCs/>
                <w:sz w:val="21"/>
                <w:szCs w:val="21"/>
                <w:lang w:val="en-US" w:eastAsia="zh-CN"/>
              </w:rPr>
              <w:t>单位</w:t>
            </w:r>
            <w:r>
              <w:rPr>
                <w:rFonts w:hint="eastAsia" w:ascii="宋体" w:hAnsi="宋体" w:eastAsia="宋体" w:cs="宋体"/>
                <w:b/>
                <w:bCs/>
                <w:sz w:val="21"/>
                <w:szCs w:val="21"/>
              </w:rPr>
              <w:t>相关人员情况</w:t>
            </w:r>
          </w:p>
        </w:tc>
      </w:tr>
      <w:tr w14:paraId="4527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435" w:type="dxa"/>
            <w:tcBorders>
              <w:bottom w:val="single" w:color="auto" w:sz="4" w:space="0"/>
            </w:tcBorders>
            <w:vAlign w:val="center"/>
          </w:tcPr>
          <w:p w14:paraId="101AF72D">
            <w:pPr>
              <w:bidi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2805" w:type="dxa"/>
            <w:gridSpan w:val="2"/>
            <w:tcBorders>
              <w:bottom w:val="single" w:color="auto" w:sz="4" w:space="0"/>
            </w:tcBorders>
            <w:vAlign w:val="center"/>
          </w:tcPr>
          <w:p w14:paraId="27DD2369">
            <w:pPr>
              <w:bidi w:val="0"/>
              <w:jc w:val="center"/>
              <w:rPr>
                <w:rFonts w:hint="eastAsia" w:ascii="宋体" w:hAnsi="宋体" w:eastAsia="宋体" w:cs="宋体"/>
                <w:sz w:val="21"/>
                <w:szCs w:val="21"/>
              </w:rPr>
            </w:pPr>
            <w:r>
              <w:rPr>
                <w:rFonts w:hint="eastAsia" w:ascii="宋体" w:hAnsi="宋体" w:eastAsia="宋体" w:cs="宋体"/>
                <w:sz w:val="21"/>
                <w:szCs w:val="21"/>
              </w:rPr>
              <w:t>职务</w:t>
            </w:r>
          </w:p>
        </w:tc>
        <w:tc>
          <w:tcPr>
            <w:tcW w:w="613" w:type="dxa"/>
            <w:tcBorders>
              <w:bottom w:val="single" w:color="auto" w:sz="4" w:space="0"/>
            </w:tcBorders>
            <w:vAlign w:val="center"/>
          </w:tcPr>
          <w:p w14:paraId="14CA7A8D">
            <w:pPr>
              <w:bidi w:val="0"/>
              <w:jc w:val="center"/>
              <w:rPr>
                <w:rFonts w:hint="eastAsia" w:ascii="宋体" w:hAnsi="宋体" w:eastAsia="宋体" w:cs="宋体"/>
                <w:sz w:val="21"/>
                <w:szCs w:val="21"/>
              </w:rPr>
            </w:pPr>
            <w:r>
              <w:rPr>
                <w:rFonts w:hint="eastAsia" w:ascii="宋体" w:hAnsi="宋体" w:eastAsia="宋体" w:cs="宋体"/>
                <w:sz w:val="21"/>
                <w:szCs w:val="21"/>
              </w:rPr>
              <w:t>姓名</w:t>
            </w:r>
          </w:p>
        </w:tc>
        <w:tc>
          <w:tcPr>
            <w:tcW w:w="2260" w:type="dxa"/>
            <w:gridSpan w:val="2"/>
            <w:tcBorders>
              <w:bottom w:val="single" w:color="auto" w:sz="4" w:space="0"/>
            </w:tcBorders>
            <w:vAlign w:val="center"/>
          </w:tcPr>
          <w:p w14:paraId="5F55823A">
            <w:pPr>
              <w:bidi w:val="0"/>
              <w:jc w:val="center"/>
              <w:rPr>
                <w:rFonts w:hint="eastAsia" w:ascii="宋体" w:hAnsi="宋体" w:eastAsia="宋体" w:cs="宋体"/>
                <w:sz w:val="21"/>
                <w:szCs w:val="21"/>
              </w:rPr>
            </w:pPr>
            <w:r>
              <w:rPr>
                <w:rFonts w:hint="eastAsia" w:ascii="宋体" w:hAnsi="宋体" w:eastAsia="宋体" w:cs="宋体"/>
                <w:sz w:val="21"/>
                <w:szCs w:val="21"/>
              </w:rPr>
              <w:t>身份证号码</w:t>
            </w:r>
          </w:p>
        </w:tc>
        <w:tc>
          <w:tcPr>
            <w:tcW w:w="1642" w:type="dxa"/>
            <w:tcBorders>
              <w:bottom w:val="single" w:color="auto" w:sz="4" w:space="0"/>
            </w:tcBorders>
            <w:vAlign w:val="center"/>
          </w:tcPr>
          <w:p w14:paraId="1BE88019">
            <w:pPr>
              <w:bidi w:val="0"/>
              <w:jc w:val="center"/>
              <w:rPr>
                <w:rFonts w:hint="eastAsia" w:ascii="宋体" w:hAnsi="宋体" w:eastAsia="宋体" w:cs="宋体"/>
                <w:sz w:val="21"/>
                <w:szCs w:val="21"/>
              </w:rPr>
            </w:pPr>
            <w:r>
              <w:rPr>
                <w:rFonts w:hint="eastAsia" w:ascii="宋体" w:hAnsi="宋体" w:eastAsia="宋体" w:cs="宋体"/>
                <w:sz w:val="21"/>
                <w:szCs w:val="21"/>
              </w:rPr>
              <w:t>劳动合同</w:t>
            </w:r>
          </w:p>
          <w:p w14:paraId="2515A795">
            <w:pPr>
              <w:bidi w:val="0"/>
              <w:jc w:val="center"/>
              <w:rPr>
                <w:rFonts w:hint="eastAsia" w:ascii="宋体" w:hAnsi="宋体" w:eastAsia="宋体" w:cs="宋体"/>
                <w:sz w:val="21"/>
                <w:szCs w:val="21"/>
              </w:rPr>
            </w:pPr>
            <w:r>
              <w:rPr>
                <w:rFonts w:hint="eastAsia" w:ascii="宋体" w:hAnsi="宋体" w:eastAsia="宋体" w:cs="宋体"/>
                <w:sz w:val="21"/>
                <w:szCs w:val="21"/>
              </w:rPr>
              <w:t>关系单位</w:t>
            </w:r>
          </w:p>
        </w:tc>
        <w:tc>
          <w:tcPr>
            <w:tcW w:w="1860" w:type="dxa"/>
            <w:tcBorders>
              <w:bottom w:val="single" w:color="auto" w:sz="4" w:space="0"/>
            </w:tcBorders>
            <w:vAlign w:val="center"/>
          </w:tcPr>
          <w:p w14:paraId="0A9010ED">
            <w:pPr>
              <w:bidi w:val="0"/>
              <w:jc w:val="center"/>
              <w:rPr>
                <w:rFonts w:hint="eastAsia" w:ascii="宋体" w:hAnsi="宋体" w:eastAsia="宋体" w:cs="宋体"/>
                <w:sz w:val="21"/>
                <w:szCs w:val="21"/>
              </w:rPr>
            </w:pPr>
            <w:r>
              <w:rPr>
                <w:rFonts w:hint="eastAsia" w:ascii="宋体" w:hAnsi="宋体" w:eastAsia="宋体" w:cs="宋体"/>
                <w:sz w:val="21"/>
                <w:szCs w:val="21"/>
              </w:rPr>
              <w:t>缴纳社会</w:t>
            </w:r>
          </w:p>
          <w:p w14:paraId="6EF41454">
            <w:pPr>
              <w:bidi w:val="0"/>
              <w:jc w:val="center"/>
              <w:rPr>
                <w:rFonts w:hint="eastAsia" w:ascii="宋体" w:hAnsi="宋体" w:eastAsia="宋体" w:cs="宋体"/>
                <w:sz w:val="21"/>
                <w:szCs w:val="21"/>
              </w:rPr>
            </w:pPr>
            <w:r>
              <w:rPr>
                <w:rFonts w:hint="eastAsia" w:ascii="宋体" w:hAnsi="宋体" w:eastAsia="宋体" w:cs="宋体"/>
                <w:sz w:val="21"/>
                <w:szCs w:val="21"/>
              </w:rPr>
              <w:t>保险单位</w:t>
            </w:r>
          </w:p>
        </w:tc>
      </w:tr>
      <w:tr w14:paraId="0AAF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5" w:type="dxa"/>
            <w:tcBorders>
              <w:top w:val="single" w:color="auto" w:sz="4" w:space="0"/>
              <w:left w:val="single" w:color="auto" w:sz="4" w:space="0"/>
              <w:bottom w:val="single" w:color="auto" w:sz="4" w:space="0"/>
              <w:right w:val="single" w:color="auto" w:sz="4" w:space="0"/>
            </w:tcBorders>
            <w:vAlign w:val="center"/>
          </w:tcPr>
          <w:p w14:paraId="3699BEFC">
            <w:pPr>
              <w:jc w:val="center"/>
              <w:rPr>
                <w:rFonts w:hint="eastAsia" w:ascii="宋体" w:hAnsi="宋体" w:eastAsia="宋体" w:cs="宋体"/>
                <w:sz w:val="21"/>
                <w:szCs w:val="21"/>
              </w:rPr>
            </w:pPr>
            <w:r>
              <w:rPr>
                <w:rFonts w:hint="eastAsia" w:ascii="宋体" w:hAnsi="宋体" w:eastAsia="宋体" w:cs="宋体"/>
                <w:sz w:val="21"/>
                <w:szCs w:val="21"/>
              </w:rPr>
              <w:t>1</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3776E837">
            <w:pPr>
              <w:bidi w:val="0"/>
              <w:jc w:val="center"/>
              <w:rPr>
                <w:rFonts w:hint="eastAsia" w:ascii="宋体" w:hAnsi="宋体" w:eastAsia="宋体" w:cs="宋体"/>
                <w:sz w:val="21"/>
                <w:szCs w:val="21"/>
              </w:rPr>
            </w:pPr>
            <w:r>
              <w:rPr>
                <w:rFonts w:hint="eastAsia" w:ascii="宋体" w:hAnsi="宋体" w:eastAsia="宋体" w:cs="宋体"/>
                <w:sz w:val="21"/>
                <w:szCs w:val="21"/>
              </w:rPr>
              <w:t>法定代表人/单位负责人/主要经营负责人</w:t>
            </w:r>
          </w:p>
        </w:tc>
        <w:tc>
          <w:tcPr>
            <w:tcW w:w="613" w:type="dxa"/>
            <w:tcBorders>
              <w:top w:val="single" w:color="auto" w:sz="4" w:space="0"/>
              <w:left w:val="single" w:color="auto" w:sz="4" w:space="0"/>
              <w:bottom w:val="single" w:color="auto" w:sz="4" w:space="0"/>
              <w:right w:val="single" w:color="auto" w:sz="4" w:space="0"/>
            </w:tcBorders>
            <w:vAlign w:val="center"/>
          </w:tcPr>
          <w:p w14:paraId="0542CD1E">
            <w:pPr>
              <w:jc w:val="center"/>
              <w:rPr>
                <w:rFonts w:hint="eastAsia" w:ascii="宋体" w:hAnsi="宋体" w:eastAsia="宋体" w:cs="宋体"/>
                <w:sz w:val="21"/>
                <w:szCs w:val="21"/>
              </w:rPr>
            </w:pPr>
          </w:p>
        </w:tc>
        <w:tc>
          <w:tcPr>
            <w:tcW w:w="2260" w:type="dxa"/>
            <w:gridSpan w:val="2"/>
            <w:tcBorders>
              <w:top w:val="single" w:color="auto" w:sz="4" w:space="0"/>
              <w:left w:val="single" w:color="auto" w:sz="4" w:space="0"/>
              <w:bottom w:val="single" w:color="auto" w:sz="4" w:space="0"/>
              <w:right w:val="single" w:color="auto" w:sz="4" w:space="0"/>
            </w:tcBorders>
            <w:vAlign w:val="center"/>
          </w:tcPr>
          <w:p w14:paraId="2620AB7C">
            <w:pPr>
              <w:jc w:val="center"/>
              <w:rPr>
                <w:rFonts w:hint="eastAsia" w:ascii="宋体" w:hAnsi="宋体" w:eastAsia="宋体" w:cs="宋体"/>
                <w:sz w:val="21"/>
                <w:szCs w:val="21"/>
              </w:rPr>
            </w:pPr>
          </w:p>
        </w:tc>
        <w:tc>
          <w:tcPr>
            <w:tcW w:w="1642" w:type="dxa"/>
            <w:tcBorders>
              <w:top w:val="single" w:color="auto" w:sz="4" w:space="0"/>
              <w:left w:val="single" w:color="auto" w:sz="4" w:space="0"/>
              <w:bottom w:val="single" w:color="auto" w:sz="4" w:space="0"/>
              <w:right w:val="single" w:color="auto" w:sz="4" w:space="0"/>
            </w:tcBorders>
            <w:vAlign w:val="center"/>
          </w:tcPr>
          <w:p w14:paraId="3424FED3">
            <w:pPr>
              <w:jc w:val="center"/>
              <w:rPr>
                <w:rFonts w:hint="eastAsia" w:ascii="宋体" w:hAnsi="宋体" w:eastAsia="宋体" w:cs="宋体"/>
                <w:sz w:val="21"/>
                <w:szCs w:val="21"/>
              </w:rPr>
            </w:pPr>
          </w:p>
        </w:tc>
        <w:tc>
          <w:tcPr>
            <w:tcW w:w="1860" w:type="dxa"/>
            <w:tcBorders>
              <w:top w:val="single" w:color="auto" w:sz="4" w:space="0"/>
              <w:left w:val="single" w:color="auto" w:sz="4" w:space="0"/>
              <w:bottom w:val="single" w:color="auto" w:sz="4" w:space="0"/>
              <w:right w:val="single" w:color="auto" w:sz="4" w:space="0"/>
            </w:tcBorders>
            <w:vAlign w:val="center"/>
          </w:tcPr>
          <w:p w14:paraId="498FA2FE">
            <w:pPr>
              <w:jc w:val="center"/>
              <w:rPr>
                <w:rFonts w:hint="eastAsia" w:ascii="宋体" w:hAnsi="宋体" w:eastAsia="宋体" w:cs="宋体"/>
                <w:sz w:val="21"/>
                <w:szCs w:val="21"/>
              </w:rPr>
            </w:pPr>
          </w:p>
        </w:tc>
      </w:tr>
      <w:tr w14:paraId="1A21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35" w:type="dxa"/>
            <w:tcBorders>
              <w:top w:val="single" w:color="auto" w:sz="4" w:space="0"/>
              <w:left w:val="single" w:color="auto" w:sz="4" w:space="0"/>
              <w:bottom w:val="single" w:color="auto" w:sz="4" w:space="0"/>
              <w:right w:val="single" w:color="auto" w:sz="4" w:space="0"/>
            </w:tcBorders>
            <w:vAlign w:val="center"/>
          </w:tcPr>
          <w:p w14:paraId="43228FC7">
            <w:pPr>
              <w:jc w:val="center"/>
              <w:rPr>
                <w:rFonts w:hint="eastAsia" w:ascii="宋体" w:hAnsi="宋体" w:eastAsia="宋体" w:cs="宋体"/>
                <w:sz w:val="21"/>
                <w:szCs w:val="21"/>
              </w:rPr>
            </w:pPr>
            <w:r>
              <w:rPr>
                <w:rFonts w:hint="eastAsia" w:ascii="宋体" w:hAnsi="宋体" w:eastAsia="宋体" w:cs="宋体"/>
                <w:sz w:val="21"/>
                <w:szCs w:val="21"/>
              </w:rPr>
              <w:t>2</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1EE96C5D">
            <w:pPr>
              <w:jc w:val="center"/>
              <w:rPr>
                <w:rFonts w:hint="eastAsia" w:ascii="宋体" w:hAnsi="宋体" w:eastAsia="宋体" w:cs="宋体"/>
                <w:sz w:val="21"/>
                <w:szCs w:val="21"/>
              </w:rPr>
            </w:pPr>
            <w:r>
              <w:rPr>
                <w:rFonts w:hint="eastAsia" w:ascii="宋体" w:hAnsi="宋体" w:eastAsia="宋体" w:cs="宋体"/>
                <w:sz w:val="21"/>
                <w:szCs w:val="21"/>
              </w:rPr>
              <w:t>项目投标授权代表人</w:t>
            </w:r>
          </w:p>
        </w:tc>
        <w:tc>
          <w:tcPr>
            <w:tcW w:w="613" w:type="dxa"/>
            <w:tcBorders>
              <w:top w:val="single" w:color="auto" w:sz="4" w:space="0"/>
              <w:left w:val="single" w:color="auto" w:sz="4" w:space="0"/>
              <w:bottom w:val="single" w:color="auto" w:sz="4" w:space="0"/>
              <w:right w:val="single" w:color="auto" w:sz="4" w:space="0"/>
            </w:tcBorders>
            <w:vAlign w:val="center"/>
          </w:tcPr>
          <w:p w14:paraId="1A84142E">
            <w:pPr>
              <w:jc w:val="center"/>
              <w:rPr>
                <w:rFonts w:hint="eastAsia" w:ascii="宋体" w:hAnsi="宋体" w:eastAsia="宋体" w:cs="宋体"/>
                <w:sz w:val="21"/>
                <w:szCs w:val="21"/>
              </w:rPr>
            </w:pPr>
          </w:p>
        </w:tc>
        <w:tc>
          <w:tcPr>
            <w:tcW w:w="2260" w:type="dxa"/>
            <w:gridSpan w:val="2"/>
            <w:tcBorders>
              <w:top w:val="single" w:color="auto" w:sz="4" w:space="0"/>
              <w:left w:val="single" w:color="auto" w:sz="4" w:space="0"/>
              <w:bottom w:val="single" w:color="auto" w:sz="4" w:space="0"/>
              <w:right w:val="single" w:color="auto" w:sz="4" w:space="0"/>
            </w:tcBorders>
            <w:vAlign w:val="center"/>
          </w:tcPr>
          <w:p w14:paraId="183E26A1">
            <w:pPr>
              <w:jc w:val="center"/>
              <w:rPr>
                <w:rFonts w:hint="eastAsia" w:ascii="宋体" w:hAnsi="宋体" w:eastAsia="宋体" w:cs="宋体"/>
                <w:sz w:val="21"/>
                <w:szCs w:val="21"/>
              </w:rPr>
            </w:pPr>
          </w:p>
        </w:tc>
        <w:tc>
          <w:tcPr>
            <w:tcW w:w="1642" w:type="dxa"/>
            <w:tcBorders>
              <w:top w:val="single" w:color="auto" w:sz="4" w:space="0"/>
              <w:left w:val="single" w:color="auto" w:sz="4" w:space="0"/>
              <w:bottom w:val="single" w:color="auto" w:sz="4" w:space="0"/>
              <w:right w:val="single" w:color="auto" w:sz="4" w:space="0"/>
            </w:tcBorders>
            <w:vAlign w:val="center"/>
          </w:tcPr>
          <w:p w14:paraId="31B9C317">
            <w:pPr>
              <w:jc w:val="center"/>
              <w:rPr>
                <w:rFonts w:hint="eastAsia" w:ascii="宋体" w:hAnsi="宋体" w:eastAsia="宋体" w:cs="宋体"/>
                <w:sz w:val="21"/>
                <w:szCs w:val="21"/>
              </w:rPr>
            </w:pPr>
          </w:p>
        </w:tc>
        <w:tc>
          <w:tcPr>
            <w:tcW w:w="1860" w:type="dxa"/>
            <w:tcBorders>
              <w:top w:val="single" w:color="auto" w:sz="4" w:space="0"/>
              <w:left w:val="single" w:color="auto" w:sz="4" w:space="0"/>
              <w:bottom w:val="single" w:color="auto" w:sz="4" w:space="0"/>
              <w:right w:val="single" w:color="auto" w:sz="4" w:space="0"/>
            </w:tcBorders>
            <w:vAlign w:val="center"/>
          </w:tcPr>
          <w:p w14:paraId="6549B7CC">
            <w:pPr>
              <w:jc w:val="center"/>
              <w:rPr>
                <w:rFonts w:hint="eastAsia" w:ascii="宋体" w:hAnsi="宋体" w:eastAsia="宋体" w:cs="宋体"/>
                <w:sz w:val="21"/>
                <w:szCs w:val="21"/>
              </w:rPr>
            </w:pPr>
          </w:p>
        </w:tc>
      </w:tr>
      <w:tr w14:paraId="1D65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35" w:type="dxa"/>
            <w:tcBorders>
              <w:top w:val="single" w:color="auto" w:sz="4" w:space="0"/>
            </w:tcBorders>
            <w:vAlign w:val="center"/>
          </w:tcPr>
          <w:p w14:paraId="6694AD03">
            <w:pPr>
              <w:jc w:val="center"/>
              <w:rPr>
                <w:rFonts w:hint="eastAsia" w:ascii="宋体" w:hAnsi="宋体" w:eastAsia="宋体" w:cs="宋体"/>
                <w:sz w:val="21"/>
                <w:szCs w:val="21"/>
              </w:rPr>
            </w:pPr>
            <w:r>
              <w:rPr>
                <w:rFonts w:hint="eastAsia" w:ascii="宋体" w:hAnsi="宋体" w:eastAsia="宋体" w:cs="宋体"/>
                <w:sz w:val="21"/>
                <w:szCs w:val="21"/>
                <w:lang w:bidi="ar"/>
              </w:rPr>
              <w:t>3</w:t>
            </w:r>
          </w:p>
        </w:tc>
        <w:tc>
          <w:tcPr>
            <w:tcW w:w="2805" w:type="dxa"/>
            <w:gridSpan w:val="2"/>
            <w:tcBorders>
              <w:top w:val="single" w:color="auto" w:sz="4" w:space="0"/>
            </w:tcBorders>
            <w:vAlign w:val="center"/>
          </w:tcPr>
          <w:p w14:paraId="765B2BC4">
            <w:pPr>
              <w:jc w:val="center"/>
              <w:rPr>
                <w:rFonts w:hint="eastAsia" w:ascii="宋体" w:hAnsi="宋体" w:eastAsia="宋体" w:cs="宋体"/>
                <w:sz w:val="21"/>
                <w:szCs w:val="21"/>
              </w:rPr>
            </w:pPr>
            <w:r>
              <w:rPr>
                <w:rFonts w:hint="eastAsia" w:ascii="宋体" w:hAnsi="宋体" w:eastAsia="宋体" w:cs="宋体"/>
                <w:sz w:val="21"/>
                <w:szCs w:val="21"/>
              </w:rPr>
              <w:t>项目负责人</w:t>
            </w:r>
          </w:p>
        </w:tc>
        <w:tc>
          <w:tcPr>
            <w:tcW w:w="613" w:type="dxa"/>
            <w:tcBorders>
              <w:top w:val="single" w:color="auto" w:sz="4" w:space="0"/>
            </w:tcBorders>
            <w:vAlign w:val="center"/>
          </w:tcPr>
          <w:p w14:paraId="4FE080B8">
            <w:pPr>
              <w:jc w:val="center"/>
              <w:rPr>
                <w:rFonts w:hint="eastAsia" w:ascii="宋体" w:hAnsi="宋体" w:eastAsia="宋体" w:cs="宋体"/>
                <w:sz w:val="21"/>
                <w:szCs w:val="21"/>
              </w:rPr>
            </w:pPr>
          </w:p>
        </w:tc>
        <w:tc>
          <w:tcPr>
            <w:tcW w:w="2260" w:type="dxa"/>
            <w:gridSpan w:val="2"/>
            <w:tcBorders>
              <w:top w:val="single" w:color="auto" w:sz="4" w:space="0"/>
            </w:tcBorders>
            <w:vAlign w:val="center"/>
          </w:tcPr>
          <w:p w14:paraId="4F1BB67E">
            <w:pPr>
              <w:jc w:val="center"/>
              <w:rPr>
                <w:rFonts w:hint="eastAsia" w:ascii="宋体" w:hAnsi="宋体" w:eastAsia="宋体" w:cs="宋体"/>
                <w:sz w:val="21"/>
                <w:szCs w:val="21"/>
              </w:rPr>
            </w:pPr>
          </w:p>
        </w:tc>
        <w:tc>
          <w:tcPr>
            <w:tcW w:w="1642" w:type="dxa"/>
            <w:tcBorders>
              <w:top w:val="single" w:color="auto" w:sz="4" w:space="0"/>
            </w:tcBorders>
            <w:vAlign w:val="center"/>
          </w:tcPr>
          <w:p w14:paraId="372B0A71">
            <w:pPr>
              <w:jc w:val="center"/>
              <w:rPr>
                <w:rFonts w:hint="eastAsia" w:ascii="宋体" w:hAnsi="宋体" w:eastAsia="宋体" w:cs="宋体"/>
                <w:sz w:val="21"/>
                <w:szCs w:val="21"/>
              </w:rPr>
            </w:pPr>
          </w:p>
        </w:tc>
        <w:tc>
          <w:tcPr>
            <w:tcW w:w="1860" w:type="dxa"/>
            <w:tcBorders>
              <w:top w:val="single" w:color="auto" w:sz="4" w:space="0"/>
            </w:tcBorders>
            <w:vAlign w:val="center"/>
          </w:tcPr>
          <w:p w14:paraId="24581EA8">
            <w:pPr>
              <w:jc w:val="center"/>
              <w:rPr>
                <w:rFonts w:hint="eastAsia" w:ascii="宋体" w:hAnsi="宋体" w:eastAsia="宋体" w:cs="宋体"/>
                <w:sz w:val="21"/>
                <w:szCs w:val="21"/>
              </w:rPr>
            </w:pPr>
          </w:p>
        </w:tc>
      </w:tr>
      <w:tr w14:paraId="7E62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5" w:type="dxa"/>
            <w:vAlign w:val="center"/>
          </w:tcPr>
          <w:p w14:paraId="61372EA2">
            <w:pPr>
              <w:jc w:val="center"/>
              <w:rPr>
                <w:rFonts w:hint="eastAsia" w:ascii="宋体" w:hAnsi="宋体" w:eastAsia="宋体" w:cs="宋体"/>
                <w:sz w:val="21"/>
                <w:szCs w:val="21"/>
              </w:rPr>
            </w:pPr>
            <w:r>
              <w:rPr>
                <w:rFonts w:hint="eastAsia" w:ascii="宋体" w:hAnsi="宋体" w:eastAsia="宋体" w:cs="宋体"/>
                <w:sz w:val="21"/>
                <w:szCs w:val="21"/>
                <w:lang w:bidi="ar"/>
              </w:rPr>
              <w:t>4</w:t>
            </w:r>
          </w:p>
        </w:tc>
        <w:tc>
          <w:tcPr>
            <w:tcW w:w="2805" w:type="dxa"/>
            <w:gridSpan w:val="2"/>
            <w:vAlign w:val="center"/>
          </w:tcPr>
          <w:p w14:paraId="174FF455">
            <w:pPr>
              <w:jc w:val="center"/>
              <w:rPr>
                <w:rFonts w:hint="eastAsia" w:ascii="宋体" w:hAnsi="宋体" w:eastAsia="宋体" w:cs="宋体"/>
                <w:sz w:val="21"/>
                <w:szCs w:val="21"/>
              </w:rPr>
            </w:pPr>
            <w:r>
              <w:rPr>
                <w:rFonts w:hint="eastAsia" w:ascii="宋体" w:hAnsi="宋体" w:eastAsia="宋体" w:cs="宋体"/>
                <w:sz w:val="21"/>
                <w:szCs w:val="21"/>
              </w:rPr>
              <w:t>主要技术人员</w:t>
            </w:r>
          </w:p>
        </w:tc>
        <w:tc>
          <w:tcPr>
            <w:tcW w:w="613" w:type="dxa"/>
            <w:vAlign w:val="center"/>
          </w:tcPr>
          <w:p w14:paraId="35A1F973">
            <w:pPr>
              <w:jc w:val="center"/>
              <w:rPr>
                <w:rFonts w:hint="eastAsia" w:ascii="宋体" w:hAnsi="宋体" w:eastAsia="宋体" w:cs="宋体"/>
                <w:sz w:val="21"/>
                <w:szCs w:val="21"/>
              </w:rPr>
            </w:pPr>
          </w:p>
        </w:tc>
        <w:tc>
          <w:tcPr>
            <w:tcW w:w="2260" w:type="dxa"/>
            <w:gridSpan w:val="2"/>
            <w:vAlign w:val="center"/>
          </w:tcPr>
          <w:p w14:paraId="123CAD8B">
            <w:pPr>
              <w:jc w:val="center"/>
              <w:rPr>
                <w:rFonts w:hint="eastAsia" w:ascii="宋体" w:hAnsi="宋体" w:eastAsia="宋体" w:cs="宋体"/>
                <w:sz w:val="21"/>
                <w:szCs w:val="21"/>
              </w:rPr>
            </w:pPr>
          </w:p>
        </w:tc>
        <w:tc>
          <w:tcPr>
            <w:tcW w:w="1642" w:type="dxa"/>
            <w:vAlign w:val="center"/>
          </w:tcPr>
          <w:p w14:paraId="54ADAA09">
            <w:pPr>
              <w:jc w:val="center"/>
              <w:rPr>
                <w:rFonts w:hint="eastAsia" w:ascii="宋体" w:hAnsi="宋体" w:eastAsia="宋体" w:cs="宋体"/>
                <w:sz w:val="21"/>
                <w:szCs w:val="21"/>
              </w:rPr>
            </w:pPr>
          </w:p>
        </w:tc>
        <w:tc>
          <w:tcPr>
            <w:tcW w:w="1860" w:type="dxa"/>
            <w:vAlign w:val="center"/>
          </w:tcPr>
          <w:p w14:paraId="2D126E81">
            <w:pPr>
              <w:jc w:val="center"/>
              <w:rPr>
                <w:rFonts w:hint="eastAsia" w:ascii="宋体" w:hAnsi="宋体" w:eastAsia="宋体" w:cs="宋体"/>
                <w:sz w:val="21"/>
                <w:szCs w:val="21"/>
              </w:rPr>
            </w:pPr>
          </w:p>
        </w:tc>
      </w:tr>
      <w:tr w14:paraId="73C8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35" w:type="dxa"/>
            <w:vAlign w:val="center"/>
          </w:tcPr>
          <w:p w14:paraId="5CBFC1AA">
            <w:pPr>
              <w:jc w:val="center"/>
              <w:rPr>
                <w:rFonts w:hint="eastAsia" w:ascii="宋体" w:hAnsi="宋体" w:eastAsia="宋体" w:cs="宋体"/>
                <w:sz w:val="21"/>
                <w:szCs w:val="21"/>
              </w:rPr>
            </w:pPr>
            <w:r>
              <w:rPr>
                <w:rFonts w:hint="eastAsia" w:ascii="宋体" w:hAnsi="宋体" w:eastAsia="宋体" w:cs="宋体"/>
                <w:sz w:val="21"/>
                <w:szCs w:val="21"/>
                <w:lang w:bidi="ar"/>
              </w:rPr>
              <w:t>5</w:t>
            </w:r>
          </w:p>
        </w:tc>
        <w:tc>
          <w:tcPr>
            <w:tcW w:w="2805" w:type="dxa"/>
            <w:gridSpan w:val="2"/>
            <w:vAlign w:val="center"/>
          </w:tcPr>
          <w:p w14:paraId="21C3026D">
            <w:pPr>
              <w:pStyle w:val="11"/>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投标文件编制人员</w:t>
            </w:r>
          </w:p>
        </w:tc>
        <w:tc>
          <w:tcPr>
            <w:tcW w:w="613" w:type="dxa"/>
            <w:vAlign w:val="center"/>
          </w:tcPr>
          <w:p w14:paraId="0D1FFF78">
            <w:pPr>
              <w:jc w:val="center"/>
              <w:rPr>
                <w:rFonts w:hint="eastAsia" w:ascii="宋体" w:hAnsi="宋体" w:eastAsia="宋体" w:cs="宋体"/>
                <w:sz w:val="21"/>
                <w:szCs w:val="21"/>
              </w:rPr>
            </w:pPr>
          </w:p>
        </w:tc>
        <w:tc>
          <w:tcPr>
            <w:tcW w:w="2260" w:type="dxa"/>
            <w:gridSpan w:val="2"/>
            <w:vAlign w:val="center"/>
          </w:tcPr>
          <w:p w14:paraId="07BEC0DD">
            <w:pPr>
              <w:jc w:val="center"/>
              <w:rPr>
                <w:rFonts w:hint="eastAsia" w:ascii="宋体" w:hAnsi="宋体" w:eastAsia="宋体" w:cs="宋体"/>
                <w:sz w:val="21"/>
                <w:szCs w:val="21"/>
              </w:rPr>
            </w:pPr>
          </w:p>
        </w:tc>
        <w:tc>
          <w:tcPr>
            <w:tcW w:w="1642" w:type="dxa"/>
            <w:vAlign w:val="center"/>
          </w:tcPr>
          <w:p w14:paraId="748FEF8A">
            <w:pPr>
              <w:jc w:val="center"/>
              <w:rPr>
                <w:rFonts w:hint="eastAsia" w:ascii="宋体" w:hAnsi="宋体" w:eastAsia="宋体" w:cs="宋体"/>
                <w:sz w:val="21"/>
                <w:szCs w:val="21"/>
              </w:rPr>
            </w:pPr>
          </w:p>
        </w:tc>
        <w:tc>
          <w:tcPr>
            <w:tcW w:w="1860" w:type="dxa"/>
            <w:vAlign w:val="center"/>
          </w:tcPr>
          <w:p w14:paraId="1C833DEE">
            <w:pPr>
              <w:jc w:val="center"/>
              <w:rPr>
                <w:rFonts w:hint="eastAsia" w:ascii="宋体" w:hAnsi="宋体" w:eastAsia="宋体" w:cs="宋体"/>
                <w:sz w:val="21"/>
                <w:szCs w:val="21"/>
              </w:rPr>
            </w:pPr>
          </w:p>
        </w:tc>
      </w:tr>
      <w:tr w14:paraId="55B7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615" w:type="dxa"/>
            <w:gridSpan w:val="8"/>
            <w:vAlign w:val="center"/>
          </w:tcPr>
          <w:p w14:paraId="40F8B95F">
            <w:pPr>
              <w:jc w:val="left"/>
              <w:rPr>
                <w:rFonts w:hint="eastAsia" w:ascii="宋体" w:hAnsi="宋体" w:eastAsia="宋体" w:cs="宋体"/>
                <w:sz w:val="21"/>
                <w:szCs w:val="21"/>
              </w:rPr>
            </w:pPr>
            <w:r>
              <w:rPr>
                <w:rFonts w:hint="eastAsia" w:ascii="宋体" w:hAnsi="宋体" w:eastAsia="宋体" w:cs="宋体"/>
                <w:b/>
                <w:bCs/>
                <w:sz w:val="21"/>
                <w:szCs w:val="21"/>
              </w:rPr>
              <w:t>说明：同一职务有多人担任（如主要技术人员），应分行填写。</w:t>
            </w:r>
          </w:p>
        </w:tc>
      </w:tr>
      <w:tr w14:paraId="76DF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615" w:type="dxa"/>
            <w:gridSpan w:val="8"/>
            <w:vAlign w:val="center"/>
          </w:tcPr>
          <w:p w14:paraId="011E22FD">
            <w:pPr>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响应单位</w:t>
            </w:r>
            <w:r>
              <w:rPr>
                <w:rFonts w:hint="eastAsia" w:ascii="宋体" w:hAnsi="宋体" w:eastAsia="宋体" w:cs="宋体"/>
                <w:b/>
                <w:bCs/>
                <w:sz w:val="21"/>
                <w:szCs w:val="21"/>
              </w:rPr>
              <w:t>关联关系情况</w:t>
            </w:r>
          </w:p>
        </w:tc>
      </w:tr>
      <w:tr w14:paraId="02AB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Borders>
              <w:bottom w:val="single" w:color="auto" w:sz="4" w:space="0"/>
            </w:tcBorders>
            <w:vAlign w:val="center"/>
          </w:tcPr>
          <w:p w14:paraId="5A0DD824">
            <w:pPr>
              <w:jc w:val="center"/>
              <w:rPr>
                <w:rFonts w:hint="eastAsia" w:ascii="宋体" w:hAnsi="宋体" w:eastAsia="宋体" w:cs="宋体"/>
                <w:sz w:val="21"/>
                <w:szCs w:val="21"/>
                <w:lang w:bidi="ar"/>
              </w:rPr>
            </w:pPr>
            <w:r>
              <w:rPr>
                <w:rFonts w:hint="eastAsia" w:ascii="宋体" w:hAnsi="宋体" w:eastAsia="宋体" w:cs="宋体"/>
                <w:sz w:val="21"/>
                <w:szCs w:val="21"/>
                <w:lang w:bidi="ar"/>
              </w:rPr>
              <w:t>序号</w:t>
            </w:r>
          </w:p>
        </w:tc>
        <w:tc>
          <w:tcPr>
            <w:tcW w:w="2805" w:type="dxa"/>
            <w:gridSpan w:val="2"/>
            <w:tcBorders>
              <w:bottom w:val="single" w:color="auto" w:sz="4" w:space="0"/>
            </w:tcBorders>
            <w:vAlign w:val="center"/>
          </w:tcPr>
          <w:p w14:paraId="0FBE5A63">
            <w:pPr>
              <w:jc w:val="center"/>
              <w:rPr>
                <w:rFonts w:hint="eastAsia" w:ascii="宋体" w:hAnsi="宋体" w:eastAsia="宋体" w:cs="宋体"/>
                <w:sz w:val="21"/>
                <w:szCs w:val="21"/>
              </w:rPr>
            </w:pPr>
            <w:r>
              <w:rPr>
                <w:rFonts w:hint="eastAsia" w:ascii="宋体" w:hAnsi="宋体" w:eastAsia="宋体" w:cs="宋体"/>
                <w:sz w:val="21"/>
                <w:szCs w:val="21"/>
              </w:rPr>
              <w:t>关联关系类型</w:t>
            </w:r>
          </w:p>
        </w:tc>
        <w:tc>
          <w:tcPr>
            <w:tcW w:w="1404" w:type="dxa"/>
            <w:gridSpan w:val="2"/>
            <w:tcBorders>
              <w:bottom w:val="single" w:color="auto" w:sz="4" w:space="0"/>
            </w:tcBorders>
            <w:vAlign w:val="center"/>
          </w:tcPr>
          <w:p w14:paraId="6E6F6957">
            <w:pPr>
              <w:jc w:val="center"/>
              <w:rPr>
                <w:rFonts w:hint="eastAsia" w:ascii="宋体" w:hAnsi="宋体" w:eastAsia="宋体" w:cs="宋体"/>
                <w:sz w:val="21"/>
                <w:szCs w:val="21"/>
              </w:rPr>
            </w:pPr>
            <w:r>
              <w:rPr>
                <w:rFonts w:hint="eastAsia" w:ascii="宋体" w:hAnsi="宋体" w:eastAsia="宋体" w:cs="宋体"/>
                <w:sz w:val="21"/>
                <w:szCs w:val="21"/>
              </w:rPr>
              <w:t>关联主体名称</w:t>
            </w:r>
          </w:p>
        </w:tc>
        <w:tc>
          <w:tcPr>
            <w:tcW w:w="4971" w:type="dxa"/>
            <w:gridSpan w:val="3"/>
            <w:tcBorders>
              <w:bottom w:val="single" w:color="auto" w:sz="4" w:space="0"/>
            </w:tcBorders>
            <w:vAlign w:val="center"/>
          </w:tcPr>
          <w:p w14:paraId="1FED8902">
            <w:pPr>
              <w:jc w:val="center"/>
              <w:rPr>
                <w:rFonts w:hint="eastAsia" w:ascii="宋体" w:hAnsi="宋体" w:eastAsia="宋体" w:cs="宋体"/>
                <w:sz w:val="21"/>
                <w:szCs w:val="21"/>
              </w:rPr>
            </w:pPr>
            <w:r>
              <w:rPr>
                <w:rFonts w:hint="eastAsia" w:ascii="宋体" w:hAnsi="宋体" w:eastAsia="宋体" w:cs="宋体"/>
                <w:sz w:val="21"/>
                <w:szCs w:val="21"/>
              </w:rPr>
              <w:t>备注</w:t>
            </w:r>
          </w:p>
        </w:tc>
      </w:tr>
      <w:tr w14:paraId="4EBB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435" w:type="dxa"/>
            <w:tcBorders>
              <w:top w:val="single" w:color="auto" w:sz="4" w:space="0"/>
              <w:left w:val="single" w:color="auto" w:sz="4" w:space="0"/>
              <w:bottom w:val="single" w:color="auto" w:sz="4" w:space="0"/>
              <w:right w:val="single" w:color="auto" w:sz="4" w:space="0"/>
            </w:tcBorders>
            <w:vAlign w:val="center"/>
          </w:tcPr>
          <w:p w14:paraId="2B47E3A3">
            <w:pPr>
              <w:jc w:val="center"/>
              <w:rPr>
                <w:rFonts w:hint="eastAsia" w:ascii="宋体" w:hAnsi="宋体" w:eastAsia="宋体" w:cs="宋体"/>
                <w:sz w:val="21"/>
                <w:szCs w:val="21"/>
                <w:lang w:bidi="ar"/>
              </w:rPr>
            </w:pPr>
            <w:r>
              <w:rPr>
                <w:rFonts w:hint="eastAsia" w:ascii="宋体" w:hAnsi="宋体" w:eastAsia="宋体" w:cs="宋体"/>
                <w:sz w:val="21"/>
                <w:szCs w:val="21"/>
                <w:lang w:bidi="ar"/>
              </w:rPr>
              <w:t>1</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567A74F9">
            <w:pPr>
              <w:jc w:val="center"/>
              <w:rPr>
                <w:rFonts w:hint="eastAsia" w:ascii="宋体" w:hAnsi="宋体" w:eastAsia="宋体" w:cs="宋体"/>
                <w:sz w:val="21"/>
                <w:szCs w:val="21"/>
              </w:rPr>
            </w:pPr>
            <w:r>
              <w:rPr>
                <w:rFonts w:hint="eastAsia" w:ascii="宋体" w:hAnsi="宋体" w:eastAsia="宋体" w:cs="宋体"/>
                <w:sz w:val="21"/>
                <w:szCs w:val="21"/>
              </w:rPr>
              <w:t>控股股东</w:t>
            </w: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11A7A383">
            <w:pPr>
              <w:jc w:val="center"/>
              <w:rPr>
                <w:rFonts w:hint="eastAsia" w:ascii="宋体" w:hAnsi="宋体" w:eastAsia="宋体" w:cs="宋体"/>
                <w:sz w:val="21"/>
                <w:szCs w:val="21"/>
              </w:rPr>
            </w:pPr>
          </w:p>
        </w:tc>
        <w:tc>
          <w:tcPr>
            <w:tcW w:w="4971" w:type="dxa"/>
            <w:gridSpan w:val="3"/>
            <w:tcBorders>
              <w:top w:val="single" w:color="auto" w:sz="4" w:space="0"/>
              <w:left w:val="single" w:color="auto" w:sz="4" w:space="0"/>
              <w:bottom w:val="single" w:color="auto" w:sz="4" w:space="0"/>
              <w:right w:val="single" w:color="auto" w:sz="4" w:space="0"/>
            </w:tcBorders>
            <w:vAlign w:val="center"/>
          </w:tcPr>
          <w:p w14:paraId="3CA3B95D">
            <w:pPr>
              <w:snapToGrid w:val="0"/>
              <w:jc w:val="left"/>
              <w:rPr>
                <w:rFonts w:hint="eastAsia" w:ascii="宋体" w:hAnsi="宋体" w:eastAsia="宋体" w:cs="宋体"/>
                <w:sz w:val="21"/>
                <w:szCs w:val="21"/>
              </w:rPr>
            </w:pPr>
            <w:r>
              <w:rPr>
                <w:rFonts w:hint="eastAsia" w:ascii="宋体" w:hAnsi="宋体" w:eastAsia="宋体" w:cs="宋体"/>
                <w:sz w:val="21"/>
                <w:szCs w:val="21"/>
              </w:rPr>
              <w:t>指出资额（或持有股份）占投标（响应）</w:t>
            </w:r>
            <w:r>
              <w:rPr>
                <w:rFonts w:hint="eastAsia" w:ascii="宋体" w:hAnsi="宋体" w:eastAsia="宋体" w:cs="宋体"/>
                <w:sz w:val="21"/>
                <w:szCs w:val="21"/>
                <w:lang w:eastAsia="zh-CN"/>
              </w:rPr>
              <w:t>响应单位</w:t>
            </w:r>
            <w:r>
              <w:rPr>
                <w:rFonts w:hint="eastAsia" w:ascii="宋体" w:hAnsi="宋体" w:eastAsia="宋体" w:cs="宋体"/>
                <w:sz w:val="21"/>
                <w:szCs w:val="21"/>
              </w:rPr>
              <w:t>资本总额（或股本总额）50%以上的股东，以及出资额（或持有股份）的比例虽然不足50%，但依其出资额（或持有股份）所享有的表决权已足以对投标（响应）</w:t>
            </w:r>
            <w:r>
              <w:rPr>
                <w:rFonts w:hint="eastAsia" w:ascii="宋体" w:hAnsi="宋体" w:eastAsia="宋体" w:cs="宋体"/>
                <w:sz w:val="21"/>
                <w:szCs w:val="21"/>
                <w:lang w:eastAsia="zh-CN"/>
              </w:rPr>
              <w:t>响应单位</w:t>
            </w:r>
            <w:r>
              <w:rPr>
                <w:rFonts w:hint="eastAsia" w:ascii="宋体" w:hAnsi="宋体" w:eastAsia="宋体" w:cs="宋体"/>
                <w:sz w:val="21"/>
                <w:szCs w:val="21"/>
              </w:rPr>
              <w:t>股东会（或股东大会）的决议产生重要影响的股东。</w:t>
            </w:r>
          </w:p>
        </w:tc>
      </w:tr>
      <w:tr w14:paraId="068B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435" w:type="dxa"/>
            <w:tcBorders>
              <w:top w:val="single" w:color="auto" w:sz="4" w:space="0"/>
              <w:left w:val="single" w:color="auto" w:sz="4" w:space="0"/>
              <w:bottom w:val="single" w:color="auto" w:sz="4" w:space="0"/>
              <w:right w:val="single" w:color="auto" w:sz="4" w:space="0"/>
            </w:tcBorders>
            <w:vAlign w:val="center"/>
          </w:tcPr>
          <w:p w14:paraId="2C4131C6">
            <w:pPr>
              <w:jc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4123F4EB">
            <w:pPr>
              <w:jc w:val="center"/>
              <w:rPr>
                <w:rFonts w:hint="eastAsia" w:ascii="宋体" w:hAnsi="宋体" w:eastAsia="宋体" w:cs="宋体"/>
                <w:sz w:val="21"/>
                <w:szCs w:val="21"/>
              </w:rPr>
            </w:pPr>
            <w:r>
              <w:rPr>
                <w:rFonts w:hint="eastAsia" w:ascii="宋体" w:hAnsi="宋体" w:eastAsia="宋体" w:cs="宋体"/>
                <w:sz w:val="21"/>
                <w:szCs w:val="21"/>
              </w:rPr>
              <w:t>管理关系</w:t>
            </w: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59C2FB85">
            <w:pPr>
              <w:jc w:val="center"/>
              <w:rPr>
                <w:rFonts w:hint="eastAsia" w:ascii="宋体" w:hAnsi="宋体" w:eastAsia="宋体" w:cs="宋体"/>
                <w:sz w:val="21"/>
                <w:szCs w:val="21"/>
              </w:rPr>
            </w:pPr>
          </w:p>
        </w:tc>
        <w:tc>
          <w:tcPr>
            <w:tcW w:w="4971" w:type="dxa"/>
            <w:gridSpan w:val="3"/>
            <w:tcBorders>
              <w:top w:val="single" w:color="auto" w:sz="4" w:space="0"/>
              <w:left w:val="single" w:color="auto" w:sz="4" w:space="0"/>
              <w:bottom w:val="single" w:color="auto" w:sz="4" w:space="0"/>
              <w:right w:val="single" w:color="auto" w:sz="4" w:space="0"/>
            </w:tcBorders>
            <w:vAlign w:val="center"/>
          </w:tcPr>
          <w:p w14:paraId="1541BC9C">
            <w:pPr>
              <w:snapToGrid w:val="0"/>
              <w:jc w:val="left"/>
              <w:rPr>
                <w:rFonts w:hint="eastAsia" w:ascii="宋体" w:hAnsi="宋体" w:eastAsia="宋体" w:cs="宋体"/>
                <w:sz w:val="21"/>
                <w:szCs w:val="21"/>
              </w:rPr>
            </w:pPr>
            <w:r>
              <w:rPr>
                <w:rFonts w:hint="eastAsia" w:ascii="宋体" w:hAnsi="宋体" w:eastAsia="宋体" w:cs="宋体"/>
                <w:sz w:val="21"/>
                <w:szCs w:val="21"/>
              </w:rPr>
              <w:t>指对投标（响应）</w:t>
            </w:r>
            <w:r>
              <w:rPr>
                <w:rFonts w:hint="eastAsia" w:ascii="宋体" w:hAnsi="宋体" w:eastAsia="宋体" w:cs="宋体"/>
                <w:sz w:val="21"/>
                <w:szCs w:val="21"/>
                <w:lang w:eastAsia="zh-CN"/>
              </w:rPr>
              <w:t>响应单位</w:t>
            </w:r>
            <w:r>
              <w:rPr>
                <w:rFonts w:hint="eastAsia" w:ascii="宋体" w:hAnsi="宋体" w:eastAsia="宋体" w:cs="宋体"/>
                <w:sz w:val="21"/>
                <w:szCs w:val="21"/>
              </w:rPr>
              <w:t>不具有出资持股关系，但对其存在管理关系的主体。</w:t>
            </w:r>
          </w:p>
        </w:tc>
      </w:tr>
      <w:tr w14:paraId="5B5E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615" w:type="dxa"/>
            <w:gridSpan w:val="8"/>
            <w:tcBorders>
              <w:top w:val="single" w:color="auto" w:sz="4" w:space="0"/>
              <w:left w:val="single" w:color="auto" w:sz="4" w:space="0"/>
              <w:bottom w:val="single" w:color="auto" w:sz="4" w:space="0"/>
              <w:right w:val="single" w:color="auto" w:sz="4" w:space="0"/>
            </w:tcBorders>
            <w:vAlign w:val="center"/>
          </w:tcPr>
          <w:p w14:paraId="58D654B2">
            <w:pPr>
              <w:snapToGrid w:val="0"/>
              <w:jc w:val="left"/>
              <w:rPr>
                <w:rFonts w:hint="eastAsia" w:ascii="宋体" w:hAnsi="宋体" w:eastAsia="宋体" w:cs="宋体"/>
                <w:sz w:val="21"/>
                <w:szCs w:val="21"/>
              </w:rPr>
            </w:pPr>
            <w:r>
              <w:rPr>
                <w:rFonts w:hint="eastAsia" w:ascii="宋体" w:hAnsi="宋体" w:eastAsia="宋体" w:cs="宋体"/>
                <w:b/>
                <w:bCs/>
                <w:sz w:val="21"/>
                <w:szCs w:val="21"/>
              </w:rPr>
              <w:t>说明：同一关联关系类型有多个主体的，应分行填写。</w:t>
            </w:r>
          </w:p>
        </w:tc>
      </w:tr>
    </w:tbl>
    <w:p w14:paraId="6D3BE295">
      <w:pPr>
        <w:spacing w:line="440" w:lineRule="exact"/>
        <w:jc w:val="left"/>
        <w:rPr>
          <w:rFonts w:hint="eastAsia" w:ascii="宋体" w:hAnsi="宋体"/>
          <w:sz w:val="28"/>
          <w:szCs w:val="28"/>
        </w:rPr>
      </w:pPr>
    </w:p>
    <w:p w14:paraId="0F05F690">
      <w:pPr>
        <w:spacing w:line="440" w:lineRule="exact"/>
        <w:jc w:val="left"/>
        <w:rPr>
          <w:rFonts w:hint="eastAsia" w:ascii="宋体" w:hAnsi="宋体"/>
          <w:sz w:val="28"/>
          <w:szCs w:val="28"/>
        </w:rPr>
      </w:pPr>
    </w:p>
    <w:p w14:paraId="38520EF7">
      <w:pPr>
        <w:spacing w:line="440" w:lineRule="exact"/>
        <w:jc w:val="left"/>
        <w:rPr>
          <w:rFonts w:hint="eastAsia" w:ascii="宋体" w:hAnsi="宋体"/>
          <w:sz w:val="28"/>
          <w:szCs w:val="28"/>
        </w:rPr>
      </w:pPr>
    </w:p>
    <w:p w14:paraId="429B722C">
      <w:pPr>
        <w:spacing w:line="520" w:lineRule="exact"/>
        <w:jc w:val="left"/>
        <w:rPr>
          <w:rFonts w:hint="eastAsia" w:ascii="仿宋_GB2312" w:hAnsi="宋体" w:eastAsia="仿宋_GB2312"/>
          <w:sz w:val="24"/>
          <w:szCs w:val="32"/>
          <w:lang w:val="en-US" w:eastAsia="zh-CN"/>
        </w:rPr>
      </w:pPr>
      <w:r>
        <w:rPr>
          <w:rFonts w:hint="eastAsia" w:ascii="宋体" w:hAnsi="宋体" w:eastAsia="宋体" w:cs="宋体"/>
          <w:sz w:val="24"/>
          <w:szCs w:val="32"/>
        </w:rPr>
        <w:t>附件</w:t>
      </w:r>
      <w:r>
        <w:rPr>
          <w:rFonts w:hint="eastAsia" w:ascii="宋体" w:hAnsi="宋体" w:eastAsia="宋体" w:cs="宋体"/>
          <w:sz w:val="24"/>
          <w:szCs w:val="32"/>
          <w:lang w:val="en-US" w:eastAsia="zh-CN"/>
        </w:rPr>
        <w:t>4：</w:t>
      </w:r>
    </w:p>
    <w:p w14:paraId="37899777">
      <w:pPr>
        <w:tabs>
          <w:tab w:val="left" w:pos="0"/>
        </w:tabs>
        <w:spacing w:before="156" w:beforeLines="50" w:after="156" w:afterLines="50"/>
        <w:ind w:firstLine="883" w:firstLineChars="200"/>
        <w:jc w:val="center"/>
        <w:outlineLvl w:val="1"/>
        <w:rPr>
          <w:rFonts w:hint="eastAsia" w:ascii="宋体" w:hAnsi="宋体" w:eastAsia="宋体" w:cs="宋体"/>
          <w:b/>
          <w:bCs/>
          <w:sz w:val="44"/>
          <w:szCs w:val="44"/>
        </w:rPr>
      </w:pPr>
      <w:r>
        <w:rPr>
          <w:rFonts w:hint="eastAsia" w:ascii="宋体" w:hAnsi="宋体" w:eastAsia="宋体" w:cs="宋体"/>
          <w:b/>
          <w:bCs/>
          <w:sz w:val="44"/>
          <w:szCs w:val="44"/>
        </w:rPr>
        <w:t>各类人员社会保险证明</w:t>
      </w:r>
    </w:p>
    <w:p w14:paraId="078A5ACB">
      <w:pPr>
        <w:tabs>
          <w:tab w:val="left" w:pos="0"/>
        </w:tabs>
        <w:spacing w:line="360" w:lineRule="auto"/>
        <w:ind w:firstLine="480" w:firstLineChars="200"/>
        <w:jc w:val="left"/>
        <w:rPr>
          <w:rFonts w:hint="eastAsia" w:ascii="仿宋_GB2312" w:hAnsi="仿宋_GB2312" w:eastAsia="仿宋_GB2312" w:cs="仿宋_GB2312"/>
          <w:b w:val="0"/>
          <w:bCs w:val="0"/>
          <w:color w:val="auto"/>
          <w:sz w:val="24"/>
          <w:szCs w:val="24"/>
        </w:rPr>
      </w:pPr>
      <w:r>
        <w:rPr>
          <w:rFonts w:hint="eastAsia" w:ascii="宋体" w:hAnsi="宋体" w:eastAsia="宋体" w:cs="宋体"/>
          <w:b w:val="0"/>
          <w:bCs w:val="0"/>
          <w:color w:val="auto"/>
          <w:sz w:val="24"/>
          <w:szCs w:val="24"/>
        </w:rPr>
        <w:t>提供</w:t>
      </w:r>
      <w:r>
        <w:rPr>
          <w:rFonts w:hint="eastAsia" w:ascii="宋体" w:hAnsi="宋体" w:eastAsia="宋体" w:cs="宋体"/>
          <w:b w:val="0"/>
          <w:bCs w:val="0"/>
          <w:color w:val="auto"/>
          <w:sz w:val="24"/>
          <w:szCs w:val="24"/>
          <w:u w:val="double"/>
        </w:rPr>
        <w:t xml:space="preserve">法定代表人、主要经营负责人、项目投标授权代表人、项目负责人、主要技术人员 </w:t>
      </w:r>
      <w:r>
        <w:rPr>
          <w:rFonts w:hint="eastAsia" w:ascii="宋体" w:hAnsi="宋体" w:eastAsia="宋体" w:cs="宋体"/>
          <w:b w:val="0"/>
          <w:bCs w:val="0"/>
          <w:color w:val="auto"/>
          <w:sz w:val="24"/>
          <w:szCs w:val="24"/>
        </w:rPr>
        <w:t>最近 一个月的社会保险证明。</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2599"/>
        <w:gridCol w:w="1020"/>
        <w:gridCol w:w="2268"/>
        <w:gridCol w:w="1355"/>
      </w:tblGrid>
      <w:tr w14:paraId="30DD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1054" w:type="dxa"/>
            <w:vAlign w:val="center"/>
          </w:tcPr>
          <w:p w14:paraId="4BA1B86B">
            <w:pPr>
              <w:tabs>
                <w:tab w:val="left" w:pos="0"/>
              </w:tabs>
              <w:spacing w:line="24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2599" w:type="dxa"/>
            <w:vAlign w:val="center"/>
          </w:tcPr>
          <w:p w14:paraId="5E65267B">
            <w:pPr>
              <w:tabs>
                <w:tab w:val="left" w:pos="0"/>
              </w:tabs>
              <w:spacing w:line="24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人员类别</w:t>
            </w:r>
          </w:p>
          <w:p w14:paraId="140A5977">
            <w:pPr>
              <w:tabs>
                <w:tab w:val="left" w:pos="0"/>
              </w:tabs>
              <w:spacing w:line="240" w:lineRule="exac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（法定代表人、主要经营负责人、项目投标授权代表人、项目负责人、主要技术人员</w:t>
            </w:r>
            <w:r>
              <w:rPr>
                <w:rFonts w:hint="eastAsia" w:ascii="宋体" w:hAnsi="宋体" w:eastAsia="宋体" w:cs="宋体"/>
                <w:b/>
                <w:bCs/>
                <w:color w:val="auto"/>
                <w:kern w:val="0"/>
                <w:sz w:val="21"/>
                <w:szCs w:val="21"/>
                <w:lang w:val="en-US" w:eastAsia="zh-CN"/>
              </w:rPr>
              <w:t>等</w:t>
            </w:r>
            <w:r>
              <w:rPr>
                <w:rFonts w:hint="eastAsia" w:ascii="宋体" w:hAnsi="宋体" w:eastAsia="宋体" w:cs="宋体"/>
                <w:b/>
                <w:bCs/>
                <w:color w:val="auto"/>
                <w:kern w:val="0"/>
                <w:sz w:val="21"/>
                <w:szCs w:val="21"/>
              </w:rPr>
              <w:t>）</w:t>
            </w:r>
          </w:p>
        </w:tc>
        <w:tc>
          <w:tcPr>
            <w:tcW w:w="1020" w:type="dxa"/>
            <w:vAlign w:val="center"/>
          </w:tcPr>
          <w:p w14:paraId="6A822270">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姓名</w:t>
            </w:r>
          </w:p>
        </w:tc>
        <w:tc>
          <w:tcPr>
            <w:tcW w:w="2268" w:type="dxa"/>
            <w:vAlign w:val="center"/>
          </w:tcPr>
          <w:p w14:paraId="40764EB5">
            <w:pPr>
              <w:tabs>
                <w:tab w:val="left" w:pos="0"/>
              </w:tabs>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社保缴交单位</w:t>
            </w:r>
          </w:p>
        </w:tc>
        <w:tc>
          <w:tcPr>
            <w:tcW w:w="1355" w:type="dxa"/>
            <w:vAlign w:val="center"/>
          </w:tcPr>
          <w:p w14:paraId="3F629BE0">
            <w:pPr>
              <w:tabs>
                <w:tab w:val="left" w:pos="0"/>
              </w:tabs>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备注</w:t>
            </w:r>
          </w:p>
        </w:tc>
      </w:tr>
      <w:tr w14:paraId="5BAC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4" w:type="dxa"/>
          </w:tcPr>
          <w:p w14:paraId="4386F6B2">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p>
        </w:tc>
        <w:tc>
          <w:tcPr>
            <w:tcW w:w="2599" w:type="dxa"/>
          </w:tcPr>
          <w:p w14:paraId="3F3173A4">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法定代表人</w:t>
            </w:r>
          </w:p>
        </w:tc>
        <w:tc>
          <w:tcPr>
            <w:tcW w:w="1020" w:type="dxa"/>
          </w:tcPr>
          <w:p w14:paraId="2033C69C">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52E7C4BD">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1D0370D0">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06DF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49ED7C36">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w:t>
            </w:r>
          </w:p>
        </w:tc>
        <w:tc>
          <w:tcPr>
            <w:tcW w:w="2599" w:type="dxa"/>
          </w:tcPr>
          <w:p w14:paraId="16CC5713">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5E2D52AB">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49ED4032">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38958573">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0F90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2E347379">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w:t>
            </w:r>
          </w:p>
        </w:tc>
        <w:tc>
          <w:tcPr>
            <w:tcW w:w="2599" w:type="dxa"/>
          </w:tcPr>
          <w:p w14:paraId="5282FCCC">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4EB6C460">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1628BA38">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47604890">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1162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511C1E5C">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w:t>
            </w:r>
          </w:p>
        </w:tc>
        <w:tc>
          <w:tcPr>
            <w:tcW w:w="2599" w:type="dxa"/>
          </w:tcPr>
          <w:p w14:paraId="20F6FA64">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4C86695C">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0DB4AD3F">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11FEC67F">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2939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00AA2AC7">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w:t>
            </w:r>
          </w:p>
        </w:tc>
        <w:tc>
          <w:tcPr>
            <w:tcW w:w="2599" w:type="dxa"/>
          </w:tcPr>
          <w:p w14:paraId="6256256E">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4D5A0A3B">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7ECF9596">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5663EA57">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bl>
    <w:p w14:paraId="6D1FD199">
      <w:pPr>
        <w:tabs>
          <w:tab w:val="left" w:pos="0"/>
        </w:tabs>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※后面另外附上表内个人社保证明清晰复印件</w:t>
      </w:r>
    </w:p>
    <w:p w14:paraId="521482D1">
      <w:pPr>
        <w:tabs>
          <w:tab w:val="left" w:pos="0"/>
        </w:tabs>
        <w:spacing w:line="360" w:lineRule="auto"/>
        <w:ind w:firstLine="482" w:firstLineChars="200"/>
        <w:jc w:val="left"/>
        <w:rPr>
          <w:rFonts w:hint="eastAsia" w:ascii="宋体" w:hAnsi="宋体" w:eastAsia="宋体" w:cs="宋体"/>
          <w:b/>
          <w:bCs/>
          <w:color w:val="FF0000"/>
          <w:sz w:val="24"/>
          <w:szCs w:val="24"/>
          <w:u w:val="double"/>
        </w:rPr>
      </w:pPr>
    </w:p>
    <w:p w14:paraId="6573EA68">
      <w:pPr>
        <w:tabs>
          <w:tab w:val="left" w:pos="0"/>
        </w:tabs>
        <w:spacing w:line="360" w:lineRule="auto"/>
        <w:ind w:firstLine="482" w:firstLineChars="200"/>
        <w:jc w:val="left"/>
        <w:rPr>
          <w:rFonts w:hint="eastAsia" w:ascii="宋体" w:hAnsi="宋体" w:eastAsia="宋体" w:cs="宋体"/>
          <w:b/>
          <w:bCs/>
          <w:color w:val="FF0000"/>
          <w:sz w:val="24"/>
          <w:szCs w:val="24"/>
          <w:u w:val="double"/>
        </w:rPr>
      </w:pPr>
    </w:p>
    <w:p w14:paraId="48EC1FF3">
      <w:pPr>
        <w:tabs>
          <w:tab w:val="left" w:pos="0"/>
        </w:tabs>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注：</w:t>
      </w:r>
    </w:p>
    <w:p w14:paraId="3689E010">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1.响应人应如实提供上述人员的社会保险证明，如上述人员的社会保险未由响应人缴纳，亦须提供相应单位为其缴纳的社会保险证明。</w:t>
      </w:r>
    </w:p>
    <w:p w14:paraId="558E1EF9">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2.响应人为新成立企业且成立时间不足一个月可提供加盖响应人公章的情况说明或者证明材料亦视为符合。</w:t>
      </w:r>
    </w:p>
    <w:p w14:paraId="42669369">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3.若为退休人员，提供退休证明。</w:t>
      </w:r>
    </w:p>
    <w:p w14:paraId="31C56C18">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4.如依法不需要缴纳社会保险的，应提供相应文件证明。</w:t>
      </w:r>
    </w:p>
    <w:p w14:paraId="0D64378A">
      <w:pPr>
        <w:tabs>
          <w:tab w:val="left" w:pos="0"/>
        </w:tabs>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5.若因为社保部门或税务部门原因无法提供的，需提供劳动合同及社保部门或税务部门官方通知证明（或官网公告截图）。</w:t>
      </w:r>
    </w:p>
    <w:p w14:paraId="45372478">
      <w:pPr>
        <w:tabs>
          <w:tab w:val="left" w:pos="0"/>
        </w:tabs>
        <w:spacing w:line="360" w:lineRule="auto"/>
        <w:ind w:firstLine="480" w:firstLineChars="200"/>
        <w:jc w:val="left"/>
        <w:rPr>
          <w:rFonts w:hint="eastAsia" w:ascii="宋体" w:hAnsi="宋体" w:eastAsia="宋体" w:cs="宋体"/>
          <w:b w:val="0"/>
          <w:bCs/>
          <w:kern w:val="1"/>
          <w:sz w:val="24"/>
          <w:szCs w:val="24"/>
        </w:rPr>
      </w:pPr>
      <w:r>
        <w:rPr>
          <w:rFonts w:hint="eastAsia" w:ascii="宋体" w:hAnsi="宋体" w:eastAsia="宋体" w:cs="宋体"/>
          <w:sz w:val="24"/>
          <w:szCs w:val="24"/>
        </w:rPr>
        <w:t>6.如本项目未安排项目投标授权代表人、项目负责人、主要技术人员的，无需提供投标授权代表人、项目负责人、主要技术人员的社保。</w:t>
      </w:r>
    </w:p>
    <w:p w14:paraId="2F073812">
      <w:pPr>
        <w:spacing w:line="520" w:lineRule="exact"/>
        <w:jc w:val="left"/>
        <w:rPr>
          <w:rFonts w:hint="eastAsia" w:ascii="仿宋_GB2312" w:hAnsi="宋体" w:eastAsia="仿宋_GB2312"/>
          <w:sz w:val="24"/>
          <w:szCs w:val="32"/>
          <w:lang w:val="en-US" w:eastAsia="zh-CN"/>
        </w:rPr>
      </w:pPr>
    </w:p>
    <w:p w14:paraId="3051574E">
      <w:pPr>
        <w:spacing w:line="520" w:lineRule="exact"/>
        <w:jc w:val="left"/>
        <w:rPr>
          <w:rFonts w:hint="eastAsia" w:ascii="仿宋_GB2312" w:hAnsi="宋体" w:eastAsia="仿宋_GB2312"/>
          <w:sz w:val="24"/>
          <w:szCs w:val="32"/>
          <w:lang w:val="en-US" w:eastAsia="zh-CN"/>
        </w:rPr>
      </w:pPr>
    </w:p>
    <w:p w14:paraId="3FBCA735">
      <w:pPr>
        <w:spacing w:line="520" w:lineRule="exact"/>
        <w:jc w:val="left"/>
        <w:rPr>
          <w:rFonts w:hint="eastAsia" w:ascii="仿宋_GB2312" w:hAnsi="宋体" w:eastAsia="仿宋_GB2312"/>
          <w:sz w:val="24"/>
          <w:szCs w:val="32"/>
          <w:lang w:val="en-US" w:eastAsia="zh-CN"/>
        </w:rPr>
      </w:pPr>
    </w:p>
    <w:p w14:paraId="02371719">
      <w:pPr>
        <w:spacing w:line="520" w:lineRule="exact"/>
        <w:jc w:val="left"/>
        <w:rPr>
          <w:rFonts w:hint="default" w:ascii="仿宋_GB2312" w:hAnsi="宋体" w:eastAsia="仿宋_GB2312"/>
          <w:sz w:val="24"/>
          <w:szCs w:val="32"/>
          <w:lang w:val="en-US" w:eastAsia="zh-CN"/>
        </w:rPr>
      </w:pPr>
      <w:r>
        <w:rPr>
          <w:rFonts w:hint="eastAsia" w:ascii="宋体" w:hAnsi="宋体" w:eastAsia="宋体" w:cs="宋体"/>
          <w:sz w:val="24"/>
          <w:szCs w:val="32"/>
          <w:lang w:val="en-US" w:eastAsia="zh-CN"/>
        </w:rPr>
        <w:t>附件5：</w:t>
      </w:r>
    </w:p>
    <w:p w14:paraId="4A4ECFF6">
      <w:pPr>
        <w:pStyle w:val="3"/>
        <w:spacing w:line="240" w:lineRule="auto"/>
        <w:ind w:left="420" w:hanging="420"/>
        <w:jc w:val="center"/>
        <w:rPr>
          <w:rFonts w:hint="eastAsia" w:ascii="宋体" w:hAnsi="宋体" w:eastAsia="宋体" w:cs="宋体"/>
          <w:sz w:val="44"/>
          <w:szCs w:val="44"/>
        </w:rPr>
      </w:pPr>
      <w:r>
        <w:rPr>
          <w:rFonts w:hint="eastAsia" w:ascii="宋体" w:hAnsi="宋体" w:eastAsia="宋体" w:cs="宋体"/>
          <w:sz w:val="44"/>
          <w:szCs w:val="44"/>
          <w:lang w:val="en-US" w:eastAsia="zh-CN"/>
        </w:rPr>
        <w:t>响应单位</w:t>
      </w:r>
      <w:r>
        <w:rPr>
          <w:rFonts w:hint="eastAsia" w:ascii="宋体" w:hAnsi="宋体" w:eastAsia="宋体" w:cs="宋体"/>
          <w:sz w:val="44"/>
          <w:szCs w:val="44"/>
        </w:rPr>
        <w:t>控股及管理关系情况申报表</w:t>
      </w:r>
    </w:p>
    <w:p w14:paraId="0C392C9A">
      <w:pPr>
        <w:spacing w:line="360" w:lineRule="auto"/>
        <w:ind w:firstLine="564" w:firstLineChars="235"/>
        <w:rPr>
          <w:rFonts w:hint="eastAsia" w:ascii="宋体" w:hAnsi="宋体" w:eastAsia="宋体" w:cs="宋体"/>
          <w:sz w:val="24"/>
          <w:szCs w:val="24"/>
        </w:rPr>
      </w:pPr>
      <w:r>
        <w:rPr>
          <w:rFonts w:hint="eastAsia" w:ascii="宋体" w:hAnsi="宋体" w:eastAsia="宋体" w:cs="宋体"/>
          <w:sz w:val="24"/>
          <w:szCs w:val="24"/>
        </w:rPr>
        <w:t>根据法律法规维护投标公正性的相关规定，特就本单位控股及管理关系情况申报如下，并承担申报不实的责任。</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8"/>
        <w:gridCol w:w="2328"/>
        <w:gridCol w:w="1963"/>
        <w:gridCol w:w="77"/>
        <w:gridCol w:w="2416"/>
      </w:tblGrid>
      <w:tr w14:paraId="278D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tcBorders>
              <w:top w:val="single" w:color="auto" w:sz="4" w:space="0"/>
              <w:left w:val="single" w:color="auto" w:sz="4" w:space="0"/>
              <w:bottom w:val="single" w:color="auto" w:sz="4" w:space="0"/>
              <w:right w:val="single" w:color="auto" w:sz="4" w:space="0"/>
            </w:tcBorders>
            <w:vAlign w:val="center"/>
          </w:tcPr>
          <w:p w14:paraId="3C966137">
            <w:pPr>
              <w:jc w:val="center"/>
              <w:rPr>
                <w:rFonts w:hint="eastAsia" w:ascii="宋体" w:hAnsi="宋体" w:eastAsia="宋体" w:cs="宋体"/>
                <w:sz w:val="21"/>
                <w:szCs w:val="21"/>
              </w:rPr>
            </w:pPr>
            <w:r>
              <w:rPr>
                <w:rFonts w:hint="eastAsia" w:ascii="宋体" w:hAnsi="宋体" w:eastAsia="宋体" w:cs="宋体"/>
                <w:sz w:val="21"/>
                <w:szCs w:val="21"/>
              </w:rPr>
              <w:t>申报人名称</w:t>
            </w:r>
          </w:p>
        </w:tc>
        <w:tc>
          <w:tcPr>
            <w:tcW w:w="3442" w:type="pct"/>
            <w:gridSpan w:val="4"/>
            <w:tcBorders>
              <w:top w:val="single" w:color="auto" w:sz="4" w:space="0"/>
              <w:left w:val="nil"/>
              <w:bottom w:val="single" w:color="auto" w:sz="4" w:space="0"/>
              <w:right w:val="single" w:color="auto" w:sz="4" w:space="0"/>
            </w:tcBorders>
            <w:vAlign w:val="center"/>
          </w:tcPr>
          <w:p w14:paraId="39512971">
            <w:pPr>
              <w:jc w:val="center"/>
              <w:rPr>
                <w:rFonts w:hint="eastAsia" w:ascii="宋体" w:hAnsi="宋体" w:eastAsia="宋体" w:cs="宋体"/>
                <w:sz w:val="21"/>
                <w:szCs w:val="21"/>
              </w:rPr>
            </w:pPr>
          </w:p>
        </w:tc>
      </w:tr>
      <w:tr w14:paraId="7C47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39C79A5F">
            <w:pPr>
              <w:jc w:val="center"/>
              <w:rPr>
                <w:rFonts w:hint="eastAsia" w:ascii="宋体" w:hAnsi="宋体" w:eastAsia="宋体" w:cs="宋体"/>
                <w:sz w:val="21"/>
                <w:szCs w:val="21"/>
              </w:rPr>
            </w:pPr>
            <w:r>
              <w:rPr>
                <w:rFonts w:hint="eastAsia" w:ascii="宋体" w:hAnsi="宋体" w:eastAsia="宋体" w:cs="宋体"/>
                <w:sz w:val="21"/>
                <w:szCs w:val="21"/>
              </w:rPr>
              <w:t>法定代表人/单位负责人</w:t>
            </w:r>
          </w:p>
        </w:tc>
        <w:tc>
          <w:tcPr>
            <w:tcW w:w="1181" w:type="pct"/>
            <w:tcBorders>
              <w:top w:val="single" w:color="auto" w:sz="4" w:space="0"/>
              <w:left w:val="nil"/>
              <w:bottom w:val="single" w:color="auto" w:sz="4" w:space="0"/>
              <w:right w:val="single" w:color="auto" w:sz="4" w:space="0"/>
            </w:tcBorders>
            <w:vAlign w:val="center"/>
          </w:tcPr>
          <w:p w14:paraId="25E82F74">
            <w:pPr>
              <w:jc w:val="center"/>
              <w:rPr>
                <w:rFonts w:hint="eastAsia" w:ascii="宋体" w:hAnsi="宋体" w:eastAsia="宋体" w:cs="宋体"/>
                <w:sz w:val="21"/>
                <w:szCs w:val="21"/>
              </w:rPr>
            </w:pPr>
            <w:r>
              <w:rPr>
                <w:rFonts w:hint="eastAsia" w:ascii="宋体" w:hAnsi="宋体" w:eastAsia="宋体" w:cs="宋体"/>
                <w:sz w:val="21"/>
                <w:szCs w:val="21"/>
              </w:rPr>
              <w:t>姓    名</w:t>
            </w:r>
          </w:p>
        </w:tc>
        <w:tc>
          <w:tcPr>
            <w:tcW w:w="2260" w:type="pct"/>
            <w:gridSpan w:val="3"/>
            <w:tcBorders>
              <w:top w:val="single" w:color="auto" w:sz="4" w:space="0"/>
              <w:left w:val="nil"/>
              <w:bottom w:val="single" w:color="auto" w:sz="4" w:space="0"/>
              <w:right w:val="single" w:color="auto" w:sz="4" w:space="0"/>
            </w:tcBorders>
            <w:vAlign w:val="center"/>
          </w:tcPr>
          <w:p w14:paraId="187EB771">
            <w:pPr>
              <w:jc w:val="center"/>
              <w:rPr>
                <w:rFonts w:hint="eastAsia" w:ascii="宋体" w:hAnsi="宋体" w:eastAsia="宋体" w:cs="宋体"/>
                <w:sz w:val="21"/>
                <w:szCs w:val="21"/>
              </w:rPr>
            </w:pPr>
          </w:p>
        </w:tc>
      </w:tr>
      <w:tr w14:paraId="7E60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775B0E20">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4EB64752">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2260" w:type="pct"/>
            <w:gridSpan w:val="3"/>
            <w:tcBorders>
              <w:top w:val="single" w:color="auto" w:sz="4" w:space="0"/>
              <w:left w:val="nil"/>
              <w:bottom w:val="single" w:color="auto" w:sz="4" w:space="0"/>
              <w:right w:val="single" w:color="auto" w:sz="4" w:space="0"/>
            </w:tcBorders>
            <w:vAlign w:val="center"/>
          </w:tcPr>
          <w:p w14:paraId="33623281">
            <w:pPr>
              <w:jc w:val="center"/>
              <w:rPr>
                <w:rFonts w:hint="eastAsia" w:ascii="宋体" w:hAnsi="宋体" w:eastAsia="宋体" w:cs="宋体"/>
                <w:sz w:val="21"/>
                <w:szCs w:val="21"/>
              </w:rPr>
            </w:pPr>
          </w:p>
        </w:tc>
      </w:tr>
      <w:tr w14:paraId="101B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3B9C8C94">
            <w:pPr>
              <w:jc w:val="center"/>
              <w:rPr>
                <w:rFonts w:hint="eastAsia" w:ascii="宋体" w:hAnsi="宋体" w:eastAsia="宋体" w:cs="宋体"/>
                <w:sz w:val="21"/>
                <w:szCs w:val="21"/>
              </w:rPr>
            </w:pPr>
            <w:r>
              <w:rPr>
                <w:rFonts w:hint="eastAsia" w:ascii="宋体" w:hAnsi="宋体" w:eastAsia="宋体" w:cs="宋体"/>
                <w:sz w:val="21"/>
                <w:szCs w:val="21"/>
              </w:rPr>
              <w:t>控股股东/投资人名称</w:t>
            </w:r>
          </w:p>
          <w:p w14:paraId="53494C68">
            <w:pPr>
              <w:jc w:val="center"/>
              <w:rPr>
                <w:rFonts w:hint="eastAsia" w:ascii="宋体" w:hAnsi="宋体" w:eastAsia="宋体" w:cs="宋体"/>
                <w:sz w:val="21"/>
                <w:szCs w:val="21"/>
              </w:rPr>
            </w:pPr>
            <w:r>
              <w:rPr>
                <w:rFonts w:hint="eastAsia" w:ascii="宋体" w:hAnsi="宋体" w:eastAsia="宋体" w:cs="宋体"/>
                <w:sz w:val="21"/>
                <w:szCs w:val="21"/>
              </w:rPr>
              <w:t>及出资比例</w:t>
            </w:r>
          </w:p>
        </w:tc>
        <w:tc>
          <w:tcPr>
            <w:tcW w:w="1181" w:type="pct"/>
            <w:tcBorders>
              <w:top w:val="single" w:color="auto" w:sz="4" w:space="0"/>
              <w:left w:val="nil"/>
              <w:bottom w:val="single" w:color="auto" w:sz="4" w:space="0"/>
              <w:right w:val="single" w:color="auto" w:sz="4" w:space="0"/>
            </w:tcBorders>
            <w:vAlign w:val="center"/>
          </w:tcPr>
          <w:p w14:paraId="11D2CB07">
            <w:pPr>
              <w:jc w:val="center"/>
              <w:rPr>
                <w:rFonts w:hint="eastAsia" w:ascii="宋体" w:hAnsi="宋体" w:eastAsia="宋体" w:cs="宋体"/>
                <w:sz w:val="21"/>
                <w:szCs w:val="21"/>
              </w:rPr>
            </w:pPr>
            <w:r>
              <w:rPr>
                <w:rFonts w:hint="eastAsia" w:ascii="宋体" w:hAnsi="宋体" w:eastAsia="宋体" w:cs="宋体"/>
                <w:sz w:val="21"/>
                <w:szCs w:val="21"/>
              </w:rPr>
              <w:t>姓名（自然人）</w:t>
            </w:r>
          </w:p>
        </w:tc>
        <w:tc>
          <w:tcPr>
            <w:tcW w:w="996" w:type="pct"/>
            <w:tcBorders>
              <w:top w:val="single" w:color="auto" w:sz="4" w:space="0"/>
              <w:left w:val="nil"/>
              <w:bottom w:val="single" w:color="auto" w:sz="4" w:space="0"/>
              <w:right w:val="single" w:color="auto" w:sz="4" w:space="0"/>
            </w:tcBorders>
            <w:vAlign w:val="center"/>
          </w:tcPr>
          <w:p w14:paraId="3AB57378">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1263" w:type="pct"/>
            <w:gridSpan w:val="2"/>
            <w:tcBorders>
              <w:top w:val="single" w:color="auto" w:sz="4" w:space="0"/>
              <w:left w:val="nil"/>
              <w:bottom w:val="single" w:color="auto" w:sz="4" w:space="0"/>
              <w:right w:val="single" w:color="auto" w:sz="4" w:space="0"/>
            </w:tcBorders>
            <w:vAlign w:val="center"/>
          </w:tcPr>
          <w:p w14:paraId="677AC72C">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2E30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66B6BCA7">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0BD1562A">
            <w:pPr>
              <w:jc w:val="center"/>
              <w:rPr>
                <w:rFonts w:hint="eastAsia" w:ascii="宋体" w:hAnsi="宋体" w:eastAsia="宋体" w:cs="宋体"/>
                <w:sz w:val="21"/>
                <w:szCs w:val="21"/>
              </w:rPr>
            </w:pPr>
          </w:p>
        </w:tc>
        <w:tc>
          <w:tcPr>
            <w:tcW w:w="996" w:type="pct"/>
            <w:tcBorders>
              <w:top w:val="single" w:color="auto" w:sz="4" w:space="0"/>
              <w:left w:val="nil"/>
              <w:bottom w:val="single" w:color="auto" w:sz="4" w:space="0"/>
              <w:right w:val="single" w:color="auto" w:sz="4" w:space="0"/>
            </w:tcBorders>
            <w:vAlign w:val="center"/>
          </w:tcPr>
          <w:p w14:paraId="02E2132F">
            <w:pPr>
              <w:jc w:val="center"/>
              <w:rPr>
                <w:rFonts w:hint="eastAsia" w:ascii="宋体" w:hAnsi="宋体" w:eastAsia="宋体" w:cs="宋体"/>
                <w:sz w:val="21"/>
                <w:szCs w:val="21"/>
              </w:rPr>
            </w:pPr>
          </w:p>
        </w:tc>
        <w:tc>
          <w:tcPr>
            <w:tcW w:w="1263" w:type="pct"/>
            <w:gridSpan w:val="2"/>
            <w:tcBorders>
              <w:top w:val="single" w:color="auto" w:sz="4" w:space="0"/>
              <w:left w:val="nil"/>
              <w:bottom w:val="single" w:color="auto" w:sz="4" w:space="0"/>
              <w:right w:val="single" w:color="auto" w:sz="4" w:space="0"/>
            </w:tcBorders>
            <w:vAlign w:val="center"/>
          </w:tcPr>
          <w:p w14:paraId="5DBEF567">
            <w:pPr>
              <w:jc w:val="center"/>
              <w:rPr>
                <w:rFonts w:hint="eastAsia" w:ascii="宋体" w:hAnsi="宋体" w:eastAsia="宋体" w:cs="宋体"/>
                <w:sz w:val="21"/>
                <w:szCs w:val="21"/>
              </w:rPr>
            </w:pPr>
          </w:p>
        </w:tc>
      </w:tr>
      <w:tr w14:paraId="6060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303CDD44">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9DD3731">
            <w:pPr>
              <w:jc w:val="center"/>
              <w:rPr>
                <w:rFonts w:hint="eastAsia" w:ascii="宋体" w:hAnsi="宋体" w:eastAsia="宋体" w:cs="宋体"/>
                <w:sz w:val="21"/>
                <w:szCs w:val="21"/>
              </w:rPr>
            </w:pPr>
            <w:r>
              <w:rPr>
                <w:rFonts w:hint="eastAsia" w:ascii="宋体" w:hAnsi="宋体" w:eastAsia="宋体" w:cs="宋体"/>
                <w:sz w:val="21"/>
                <w:szCs w:val="21"/>
              </w:rPr>
              <w:t>…</w:t>
            </w:r>
          </w:p>
        </w:tc>
        <w:tc>
          <w:tcPr>
            <w:tcW w:w="996" w:type="pct"/>
            <w:tcBorders>
              <w:top w:val="single" w:color="auto" w:sz="4" w:space="0"/>
              <w:left w:val="nil"/>
              <w:bottom w:val="single" w:color="auto" w:sz="4" w:space="0"/>
              <w:right w:val="single" w:color="auto" w:sz="4" w:space="0"/>
            </w:tcBorders>
            <w:vAlign w:val="center"/>
          </w:tcPr>
          <w:p w14:paraId="6D31AB15">
            <w:pPr>
              <w:jc w:val="center"/>
              <w:rPr>
                <w:rFonts w:hint="eastAsia" w:ascii="宋体" w:hAnsi="宋体" w:eastAsia="宋体" w:cs="宋体"/>
                <w:sz w:val="21"/>
                <w:szCs w:val="21"/>
              </w:rPr>
            </w:pPr>
            <w:r>
              <w:rPr>
                <w:rFonts w:hint="eastAsia" w:ascii="宋体" w:hAnsi="宋体" w:eastAsia="宋体" w:cs="宋体"/>
                <w:sz w:val="21"/>
                <w:szCs w:val="21"/>
              </w:rPr>
              <w:t>…</w:t>
            </w:r>
          </w:p>
        </w:tc>
        <w:tc>
          <w:tcPr>
            <w:tcW w:w="1263" w:type="pct"/>
            <w:gridSpan w:val="2"/>
            <w:tcBorders>
              <w:top w:val="single" w:color="auto" w:sz="4" w:space="0"/>
              <w:left w:val="nil"/>
              <w:bottom w:val="single" w:color="auto" w:sz="4" w:space="0"/>
              <w:right w:val="single" w:color="auto" w:sz="4" w:space="0"/>
            </w:tcBorders>
            <w:vAlign w:val="center"/>
          </w:tcPr>
          <w:p w14:paraId="6D4DD3D1">
            <w:pPr>
              <w:jc w:val="center"/>
              <w:rPr>
                <w:rFonts w:hint="eastAsia" w:ascii="宋体" w:hAnsi="宋体" w:eastAsia="宋体" w:cs="宋体"/>
                <w:sz w:val="21"/>
                <w:szCs w:val="21"/>
              </w:rPr>
            </w:pPr>
            <w:r>
              <w:rPr>
                <w:rFonts w:hint="eastAsia" w:ascii="宋体" w:hAnsi="宋体" w:eastAsia="宋体" w:cs="宋体"/>
                <w:sz w:val="21"/>
                <w:szCs w:val="21"/>
              </w:rPr>
              <w:t>…</w:t>
            </w:r>
          </w:p>
        </w:tc>
      </w:tr>
      <w:tr w14:paraId="612F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304814B1">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79C9030D">
            <w:pPr>
              <w:jc w:val="center"/>
              <w:rPr>
                <w:rFonts w:hint="eastAsia" w:ascii="宋体" w:hAnsi="宋体" w:eastAsia="宋体" w:cs="宋体"/>
                <w:sz w:val="21"/>
                <w:szCs w:val="21"/>
              </w:rPr>
            </w:pPr>
            <w:r>
              <w:rPr>
                <w:rFonts w:hint="eastAsia" w:ascii="宋体" w:hAnsi="宋体" w:eastAsia="宋体" w:cs="宋体"/>
                <w:sz w:val="21"/>
                <w:szCs w:val="21"/>
              </w:rPr>
              <w:t>名称（非自然人）</w:t>
            </w:r>
          </w:p>
        </w:tc>
        <w:tc>
          <w:tcPr>
            <w:tcW w:w="2260" w:type="pct"/>
            <w:gridSpan w:val="3"/>
            <w:tcBorders>
              <w:top w:val="single" w:color="auto" w:sz="4" w:space="0"/>
              <w:left w:val="nil"/>
              <w:bottom w:val="single" w:color="auto" w:sz="4" w:space="0"/>
              <w:right w:val="single" w:color="auto" w:sz="4" w:space="0"/>
            </w:tcBorders>
            <w:vAlign w:val="center"/>
          </w:tcPr>
          <w:p w14:paraId="0D594D0B">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4F88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03EDC1B3">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06A062AB">
            <w:pPr>
              <w:jc w:val="center"/>
              <w:rPr>
                <w:rFonts w:hint="eastAsia" w:ascii="宋体" w:hAnsi="宋体" w:eastAsia="宋体" w:cs="宋体"/>
                <w:sz w:val="21"/>
                <w:szCs w:val="21"/>
              </w:rPr>
            </w:pPr>
          </w:p>
        </w:tc>
        <w:tc>
          <w:tcPr>
            <w:tcW w:w="2260" w:type="pct"/>
            <w:gridSpan w:val="3"/>
            <w:tcBorders>
              <w:top w:val="single" w:color="auto" w:sz="4" w:space="0"/>
              <w:left w:val="nil"/>
              <w:bottom w:val="single" w:color="auto" w:sz="4" w:space="0"/>
              <w:right w:val="single" w:color="auto" w:sz="4" w:space="0"/>
            </w:tcBorders>
            <w:vAlign w:val="center"/>
          </w:tcPr>
          <w:p w14:paraId="3F270F10">
            <w:pPr>
              <w:jc w:val="center"/>
              <w:rPr>
                <w:rFonts w:hint="eastAsia" w:ascii="宋体" w:hAnsi="宋体" w:eastAsia="宋体" w:cs="宋体"/>
                <w:sz w:val="21"/>
                <w:szCs w:val="21"/>
              </w:rPr>
            </w:pPr>
          </w:p>
        </w:tc>
      </w:tr>
      <w:tr w14:paraId="5B06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3F4A3566">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A20DD89">
            <w:pPr>
              <w:jc w:val="center"/>
              <w:rPr>
                <w:rFonts w:hint="eastAsia" w:ascii="宋体" w:hAnsi="宋体" w:eastAsia="宋体" w:cs="宋体"/>
                <w:sz w:val="21"/>
                <w:szCs w:val="21"/>
              </w:rPr>
            </w:pPr>
            <w:r>
              <w:rPr>
                <w:rFonts w:hint="eastAsia" w:ascii="宋体" w:hAnsi="宋体" w:eastAsia="宋体" w:cs="宋体"/>
                <w:sz w:val="21"/>
                <w:szCs w:val="21"/>
              </w:rPr>
              <w:t>…</w:t>
            </w:r>
          </w:p>
        </w:tc>
        <w:tc>
          <w:tcPr>
            <w:tcW w:w="2260" w:type="pct"/>
            <w:gridSpan w:val="3"/>
            <w:tcBorders>
              <w:top w:val="single" w:color="auto" w:sz="4" w:space="0"/>
              <w:left w:val="nil"/>
              <w:bottom w:val="single" w:color="auto" w:sz="4" w:space="0"/>
              <w:right w:val="single" w:color="auto" w:sz="4" w:space="0"/>
            </w:tcBorders>
            <w:vAlign w:val="center"/>
          </w:tcPr>
          <w:p w14:paraId="190F66F0">
            <w:pPr>
              <w:jc w:val="center"/>
              <w:rPr>
                <w:rFonts w:hint="eastAsia" w:ascii="宋体" w:hAnsi="宋体" w:eastAsia="宋体" w:cs="宋体"/>
                <w:sz w:val="21"/>
                <w:szCs w:val="21"/>
              </w:rPr>
            </w:pPr>
            <w:r>
              <w:rPr>
                <w:rFonts w:hint="eastAsia" w:ascii="宋体" w:hAnsi="宋体" w:eastAsia="宋体" w:cs="宋体"/>
                <w:sz w:val="21"/>
                <w:szCs w:val="21"/>
              </w:rPr>
              <w:t>…</w:t>
            </w:r>
          </w:p>
        </w:tc>
      </w:tr>
      <w:tr w14:paraId="2E23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1AF27A14">
            <w:pPr>
              <w:jc w:val="center"/>
              <w:rPr>
                <w:rFonts w:hint="eastAsia" w:ascii="宋体" w:hAnsi="宋体" w:eastAsia="宋体" w:cs="宋体"/>
                <w:sz w:val="21"/>
                <w:szCs w:val="21"/>
              </w:rPr>
            </w:pPr>
            <w:r>
              <w:rPr>
                <w:rFonts w:hint="eastAsia" w:ascii="宋体" w:hAnsi="宋体" w:eastAsia="宋体" w:cs="宋体"/>
                <w:sz w:val="21"/>
                <w:szCs w:val="21"/>
              </w:rPr>
              <w:t>非控股股东/投资人名称</w:t>
            </w:r>
          </w:p>
          <w:p w14:paraId="716C60C7">
            <w:pPr>
              <w:jc w:val="center"/>
              <w:rPr>
                <w:rFonts w:hint="eastAsia" w:ascii="宋体" w:hAnsi="宋体" w:eastAsia="宋体" w:cs="宋体"/>
                <w:sz w:val="21"/>
                <w:szCs w:val="21"/>
              </w:rPr>
            </w:pPr>
            <w:r>
              <w:rPr>
                <w:rFonts w:hint="eastAsia" w:ascii="宋体" w:hAnsi="宋体" w:eastAsia="宋体" w:cs="宋体"/>
                <w:sz w:val="21"/>
                <w:szCs w:val="21"/>
              </w:rPr>
              <w:t>及出资比例</w:t>
            </w:r>
          </w:p>
        </w:tc>
        <w:tc>
          <w:tcPr>
            <w:tcW w:w="1181" w:type="pct"/>
            <w:tcBorders>
              <w:top w:val="single" w:color="auto" w:sz="4" w:space="0"/>
              <w:left w:val="nil"/>
              <w:bottom w:val="single" w:color="auto" w:sz="4" w:space="0"/>
              <w:right w:val="single" w:color="auto" w:sz="4" w:space="0"/>
            </w:tcBorders>
            <w:vAlign w:val="center"/>
          </w:tcPr>
          <w:p w14:paraId="360A25DC">
            <w:pPr>
              <w:jc w:val="center"/>
              <w:rPr>
                <w:rFonts w:hint="eastAsia" w:ascii="宋体" w:hAnsi="宋体" w:eastAsia="宋体" w:cs="宋体"/>
                <w:sz w:val="21"/>
                <w:szCs w:val="21"/>
              </w:rPr>
            </w:pPr>
            <w:r>
              <w:rPr>
                <w:rFonts w:hint="eastAsia" w:ascii="宋体" w:hAnsi="宋体" w:eastAsia="宋体" w:cs="宋体"/>
                <w:sz w:val="21"/>
                <w:szCs w:val="21"/>
              </w:rPr>
              <w:t>姓名（自然人）</w:t>
            </w:r>
          </w:p>
        </w:tc>
        <w:tc>
          <w:tcPr>
            <w:tcW w:w="1035" w:type="pct"/>
            <w:gridSpan w:val="2"/>
            <w:tcBorders>
              <w:top w:val="single" w:color="auto" w:sz="4" w:space="0"/>
              <w:left w:val="nil"/>
              <w:bottom w:val="single" w:color="auto" w:sz="4" w:space="0"/>
              <w:right w:val="single" w:color="auto" w:sz="4" w:space="0"/>
            </w:tcBorders>
            <w:vAlign w:val="center"/>
          </w:tcPr>
          <w:p w14:paraId="4BA4130D">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1225" w:type="pct"/>
            <w:tcBorders>
              <w:top w:val="single" w:color="auto" w:sz="4" w:space="0"/>
              <w:left w:val="nil"/>
              <w:bottom w:val="single" w:color="auto" w:sz="4" w:space="0"/>
              <w:right w:val="single" w:color="auto" w:sz="4" w:space="0"/>
            </w:tcBorders>
            <w:vAlign w:val="center"/>
          </w:tcPr>
          <w:p w14:paraId="7DBC128D">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2AB9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18BA401E">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17EE49E4">
            <w:pPr>
              <w:jc w:val="center"/>
              <w:rPr>
                <w:rFonts w:hint="eastAsia" w:ascii="宋体" w:hAnsi="宋体" w:eastAsia="宋体" w:cs="宋体"/>
                <w:sz w:val="21"/>
                <w:szCs w:val="21"/>
              </w:rPr>
            </w:pPr>
          </w:p>
        </w:tc>
        <w:tc>
          <w:tcPr>
            <w:tcW w:w="1035" w:type="pct"/>
            <w:gridSpan w:val="2"/>
            <w:tcBorders>
              <w:top w:val="single" w:color="auto" w:sz="4" w:space="0"/>
              <w:left w:val="nil"/>
              <w:bottom w:val="single" w:color="auto" w:sz="4" w:space="0"/>
              <w:right w:val="single" w:color="auto" w:sz="4" w:space="0"/>
            </w:tcBorders>
            <w:vAlign w:val="center"/>
          </w:tcPr>
          <w:p w14:paraId="419B8C45">
            <w:pPr>
              <w:jc w:val="center"/>
              <w:rPr>
                <w:rFonts w:hint="eastAsia" w:ascii="宋体" w:hAnsi="宋体" w:eastAsia="宋体" w:cs="宋体"/>
                <w:sz w:val="21"/>
                <w:szCs w:val="21"/>
              </w:rPr>
            </w:pPr>
          </w:p>
        </w:tc>
        <w:tc>
          <w:tcPr>
            <w:tcW w:w="1225" w:type="pct"/>
            <w:tcBorders>
              <w:top w:val="single" w:color="auto" w:sz="4" w:space="0"/>
              <w:left w:val="nil"/>
              <w:bottom w:val="single" w:color="auto" w:sz="4" w:space="0"/>
              <w:right w:val="single" w:color="auto" w:sz="4" w:space="0"/>
            </w:tcBorders>
            <w:vAlign w:val="center"/>
          </w:tcPr>
          <w:p w14:paraId="2067C8DB">
            <w:pPr>
              <w:jc w:val="center"/>
              <w:rPr>
                <w:rFonts w:hint="eastAsia" w:ascii="宋体" w:hAnsi="宋体" w:eastAsia="宋体" w:cs="宋体"/>
                <w:sz w:val="21"/>
                <w:szCs w:val="21"/>
              </w:rPr>
            </w:pPr>
          </w:p>
        </w:tc>
      </w:tr>
      <w:tr w14:paraId="4C2B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2400212D">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27800DAE">
            <w:pPr>
              <w:jc w:val="center"/>
              <w:rPr>
                <w:rFonts w:hint="eastAsia" w:ascii="宋体" w:hAnsi="宋体" w:eastAsia="宋体" w:cs="宋体"/>
                <w:sz w:val="21"/>
                <w:szCs w:val="21"/>
              </w:rPr>
            </w:pPr>
            <w:r>
              <w:rPr>
                <w:rFonts w:hint="eastAsia" w:ascii="宋体" w:hAnsi="宋体" w:eastAsia="宋体" w:cs="宋体"/>
                <w:sz w:val="21"/>
                <w:szCs w:val="21"/>
              </w:rPr>
              <w:t>…</w:t>
            </w:r>
          </w:p>
        </w:tc>
        <w:tc>
          <w:tcPr>
            <w:tcW w:w="1035" w:type="pct"/>
            <w:gridSpan w:val="2"/>
            <w:tcBorders>
              <w:top w:val="single" w:color="auto" w:sz="4" w:space="0"/>
              <w:left w:val="nil"/>
              <w:bottom w:val="single" w:color="auto" w:sz="4" w:space="0"/>
              <w:right w:val="single" w:color="auto" w:sz="4" w:space="0"/>
            </w:tcBorders>
            <w:vAlign w:val="center"/>
          </w:tcPr>
          <w:p w14:paraId="539233FC">
            <w:pPr>
              <w:jc w:val="center"/>
              <w:rPr>
                <w:rFonts w:hint="eastAsia" w:ascii="宋体" w:hAnsi="宋体" w:eastAsia="宋体" w:cs="宋体"/>
                <w:sz w:val="21"/>
                <w:szCs w:val="21"/>
              </w:rPr>
            </w:pPr>
            <w:r>
              <w:rPr>
                <w:rFonts w:hint="eastAsia" w:ascii="宋体" w:hAnsi="宋体" w:eastAsia="宋体" w:cs="宋体"/>
                <w:sz w:val="21"/>
                <w:szCs w:val="21"/>
              </w:rPr>
              <w:t>…</w:t>
            </w:r>
          </w:p>
        </w:tc>
        <w:tc>
          <w:tcPr>
            <w:tcW w:w="1225" w:type="pct"/>
            <w:tcBorders>
              <w:top w:val="single" w:color="auto" w:sz="4" w:space="0"/>
              <w:left w:val="nil"/>
              <w:bottom w:val="single" w:color="auto" w:sz="4" w:space="0"/>
              <w:right w:val="single" w:color="auto" w:sz="4" w:space="0"/>
            </w:tcBorders>
            <w:vAlign w:val="center"/>
          </w:tcPr>
          <w:p w14:paraId="0E966CF0">
            <w:pPr>
              <w:jc w:val="center"/>
              <w:rPr>
                <w:rFonts w:hint="eastAsia" w:ascii="宋体" w:hAnsi="宋体" w:eastAsia="宋体" w:cs="宋体"/>
                <w:sz w:val="21"/>
                <w:szCs w:val="21"/>
              </w:rPr>
            </w:pPr>
            <w:r>
              <w:rPr>
                <w:rFonts w:hint="eastAsia" w:ascii="宋体" w:hAnsi="宋体" w:eastAsia="宋体" w:cs="宋体"/>
                <w:sz w:val="21"/>
                <w:szCs w:val="21"/>
              </w:rPr>
              <w:t>…</w:t>
            </w:r>
          </w:p>
        </w:tc>
      </w:tr>
      <w:tr w14:paraId="2107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474A8BCA">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4C8C38CB">
            <w:pPr>
              <w:jc w:val="center"/>
              <w:rPr>
                <w:rFonts w:hint="eastAsia" w:ascii="宋体" w:hAnsi="宋体" w:eastAsia="宋体" w:cs="宋体"/>
                <w:sz w:val="21"/>
                <w:szCs w:val="21"/>
              </w:rPr>
            </w:pPr>
            <w:r>
              <w:rPr>
                <w:rFonts w:hint="eastAsia" w:ascii="宋体" w:hAnsi="宋体" w:eastAsia="宋体" w:cs="宋体"/>
                <w:sz w:val="21"/>
                <w:szCs w:val="21"/>
              </w:rPr>
              <w:t>名称（非自然人）</w:t>
            </w:r>
          </w:p>
        </w:tc>
        <w:tc>
          <w:tcPr>
            <w:tcW w:w="2260" w:type="pct"/>
            <w:gridSpan w:val="3"/>
            <w:tcBorders>
              <w:top w:val="single" w:color="auto" w:sz="4" w:space="0"/>
              <w:left w:val="nil"/>
              <w:bottom w:val="single" w:color="auto" w:sz="4" w:space="0"/>
              <w:right w:val="single" w:color="auto" w:sz="4" w:space="0"/>
            </w:tcBorders>
            <w:vAlign w:val="center"/>
          </w:tcPr>
          <w:p w14:paraId="2435BDF0">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0445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0AC41994">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23333CAF">
            <w:pPr>
              <w:jc w:val="center"/>
              <w:rPr>
                <w:rFonts w:hint="eastAsia" w:ascii="宋体" w:hAnsi="宋体" w:eastAsia="宋体" w:cs="宋体"/>
                <w:b/>
                <w:sz w:val="21"/>
                <w:szCs w:val="21"/>
              </w:rPr>
            </w:pPr>
          </w:p>
        </w:tc>
        <w:tc>
          <w:tcPr>
            <w:tcW w:w="2260" w:type="pct"/>
            <w:gridSpan w:val="3"/>
            <w:tcBorders>
              <w:top w:val="single" w:color="auto" w:sz="4" w:space="0"/>
              <w:left w:val="nil"/>
              <w:bottom w:val="single" w:color="auto" w:sz="4" w:space="0"/>
              <w:right w:val="single" w:color="auto" w:sz="4" w:space="0"/>
            </w:tcBorders>
            <w:vAlign w:val="center"/>
          </w:tcPr>
          <w:p w14:paraId="147930C7">
            <w:pPr>
              <w:jc w:val="center"/>
              <w:rPr>
                <w:rFonts w:hint="eastAsia" w:ascii="宋体" w:hAnsi="宋体" w:eastAsia="宋体" w:cs="宋体"/>
                <w:b/>
                <w:sz w:val="21"/>
                <w:szCs w:val="21"/>
              </w:rPr>
            </w:pPr>
          </w:p>
        </w:tc>
      </w:tr>
      <w:tr w14:paraId="0A6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54E627E8">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094BACFF">
            <w:pPr>
              <w:jc w:val="center"/>
              <w:rPr>
                <w:rFonts w:hint="eastAsia" w:ascii="宋体" w:hAnsi="宋体" w:eastAsia="宋体" w:cs="宋体"/>
                <w:sz w:val="21"/>
                <w:szCs w:val="21"/>
              </w:rPr>
            </w:pPr>
            <w:r>
              <w:rPr>
                <w:rFonts w:hint="eastAsia" w:ascii="宋体" w:hAnsi="宋体" w:eastAsia="宋体" w:cs="宋体"/>
                <w:sz w:val="21"/>
                <w:szCs w:val="21"/>
              </w:rPr>
              <w:t>…</w:t>
            </w:r>
          </w:p>
        </w:tc>
        <w:tc>
          <w:tcPr>
            <w:tcW w:w="2260" w:type="pct"/>
            <w:gridSpan w:val="3"/>
            <w:tcBorders>
              <w:top w:val="single" w:color="auto" w:sz="4" w:space="0"/>
              <w:left w:val="nil"/>
              <w:bottom w:val="single" w:color="auto" w:sz="4" w:space="0"/>
              <w:right w:val="single" w:color="auto" w:sz="4" w:space="0"/>
            </w:tcBorders>
            <w:vAlign w:val="center"/>
          </w:tcPr>
          <w:p w14:paraId="4F97C217">
            <w:pPr>
              <w:jc w:val="center"/>
              <w:rPr>
                <w:rFonts w:hint="eastAsia" w:ascii="宋体" w:hAnsi="宋体" w:eastAsia="宋体" w:cs="宋体"/>
                <w:sz w:val="21"/>
                <w:szCs w:val="21"/>
              </w:rPr>
            </w:pPr>
            <w:r>
              <w:rPr>
                <w:rFonts w:hint="eastAsia" w:ascii="宋体" w:hAnsi="宋体" w:eastAsia="宋体" w:cs="宋体"/>
                <w:sz w:val="21"/>
                <w:szCs w:val="21"/>
              </w:rPr>
              <w:t>…</w:t>
            </w:r>
          </w:p>
        </w:tc>
      </w:tr>
      <w:tr w14:paraId="798B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1288441F">
            <w:pPr>
              <w:jc w:val="center"/>
              <w:rPr>
                <w:rFonts w:hint="eastAsia" w:ascii="宋体" w:hAnsi="宋体" w:eastAsia="宋体" w:cs="宋体"/>
                <w:sz w:val="21"/>
                <w:szCs w:val="21"/>
              </w:rPr>
            </w:pPr>
            <w:r>
              <w:rPr>
                <w:rFonts w:hint="eastAsia" w:ascii="宋体" w:hAnsi="宋体" w:eastAsia="宋体" w:cs="宋体"/>
                <w:sz w:val="21"/>
                <w:szCs w:val="21"/>
              </w:rPr>
              <w:t>高级管理人员</w:t>
            </w:r>
          </w:p>
        </w:tc>
        <w:tc>
          <w:tcPr>
            <w:tcW w:w="1181" w:type="pct"/>
            <w:tcBorders>
              <w:top w:val="single" w:color="auto" w:sz="4" w:space="0"/>
              <w:left w:val="nil"/>
              <w:bottom w:val="single" w:color="auto" w:sz="4" w:space="0"/>
              <w:right w:val="single" w:color="auto" w:sz="4" w:space="0"/>
            </w:tcBorders>
            <w:vAlign w:val="center"/>
          </w:tcPr>
          <w:p w14:paraId="3E9FA2A2">
            <w:pPr>
              <w:jc w:val="center"/>
              <w:rPr>
                <w:rFonts w:hint="eastAsia" w:ascii="宋体" w:hAnsi="宋体" w:eastAsia="宋体" w:cs="宋体"/>
                <w:sz w:val="21"/>
                <w:szCs w:val="21"/>
              </w:rPr>
            </w:pPr>
            <w:r>
              <w:rPr>
                <w:rFonts w:hint="eastAsia" w:ascii="宋体" w:hAnsi="宋体" w:eastAsia="宋体" w:cs="宋体"/>
                <w:sz w:val="21"/>
                <w:szCs w:val="21"/>
              </w:rPr>
              <w:t>姓名（自然人）</w:t>
            </w:r>
          </w:p>
        </w:tc>
        <w:tc>
          <w:tcPr>
            <w:tcW w:w="2260" w:type="pct"/>
            <w:gridSpan w:val="3"/>
            <w:tcBorders>
              <w:top w:val="single" w:color="auto" w:sz="4" w:space="0"/>
              <w:left w:val="nil"/>
              <w:bottom w:val="single" w:color="auto" w:sz="4" w:space="0"/>
              <w:right w:val="single" w:color="auto" w:sz="4" w:space="0"/>
            </w:tcBorders>
            <w:vAlign w:val="center"/>
          </w:tcPr>
          <w:p w14:paraId="06058F07">
            <w:pPr>
              <w:jc w:val="center"/>
              <w:rPr>
                <w:rFonts w:hint="eastAsia" w:ascii="宋体" w:hAnsi="宋体" w:eastAsia="宋体" w:cs="宋体"/>
                <w:sz w:val="21"/>
                <w:szCs w:val="21"/>
              </w:rPr>
            </w:pPr>
            <w:r>
              <w:rPr>
                <w:rFonts w:hint="eastAsia" w:ascii="宋体" w:hAnsi="宋体" w:eastAsia="宋体" w:cs="宋体"/>
                <w:sz w:val="21"/>
                <w:szCs w:val="21"/>
              </w:rPr>
              <w:t>身份证号</w:t>
            </w:r>
          </w:p>
        </w:tc>
      </w:tr>
      <w:tr w14:paraId="022B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7E9816D4">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3D27829">
            <w:pPr>
              <w:jc w:val="center"/>
              <w:rPr>
                <w:rFonts w:hint="eastAsia" w:ascii="宋体" w:hAnsi="宋体" w:eastAsia="宋体" w:cs="宋体"/>
                <w:sz w:val="21"/>
                <w:szCs w:val="21"/>
              </w:rPr>
            </w:pPr>
          </w:p>
        </w:tc>
        <w:tc>
          <w:tcPr>
            <w:tcW w:w="2260" w:type="pct"/>
            <w:gridSpan w:val="3"/>
            <w:tcBorders>
              <w:top w:val="single" w:color="auto" w:sz="4" w:space="0"/>
              <w:left w:val="nil"/>
              <w:bottom w:val="single" w:color="auto" w:sz="4" w:space="0"/>
              <w:right w:val="single" w:color="auto" w:sz="4" w:space="0"/>
            </w:tcBorders>
            <w:vAlign w:val="center"/>
          </w:tcPr>
          <w:p w14:paraId="3AE3B96B">
            <w:pPr>
              <w:jc w:val="center"/>
              <w:rPr>
                <w:rFonts w:hint="eastAsia" w:ascii="宋体" w:hAnsi="宋体" w:eastAsia="宋体" w:cs="宋体"/>
                <w:sz w:val="21"/>
                <w:szCs w:val="21"/>
              </w:rPr>
            </w:pPr>
          </w:p>
        </w:tc>
      </w:tr>
      <w:tr w14:paraId="7DF2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5733443C">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2E4D1F8">
            <w:pPr>
              <w:jc w:val="center"/>
              <w:rPr>
                <w:rFonts w:hint="eastAsia" w:ascii="宋体" w:hAnsi="宋体" w:eastAsia="宋体" w:cs="宋体"/>
                <w:sz w:val="21"/>
                <w:szCs w:val="21"/>
              </w:rPr>
            </w:pPr>
            <w:r>
              <w:rPr>
                <w:rFonts w:hint="eastAsia" w:ascii="宋体" w:hAnsi="宋体" w:eastAsia="宋体" w:cs="宋体"/>
                <w:sz w:val="21"/>
                <w:szCs w:val="21"/>
              </w:rPr>
              <w:t>…</w:t>
            </w:r>
          </w:p>
        </w:tc>
        <w:tc>
          <w:tcPr>
            <w:tcW w:w="2260" w:type="pct"/>
            <w:gridSpan w:val="3"/>
            <w:tcBorders>
              <w:top w:val="single" w:color="auto" w:sz="4" w:space="0"/>
              <w:left w:val="nil"/>
              <w:bottom w:val="single" w:color="auto" w:sz="4" w:space="0"/>
              <w:right w:val="single" w:color="auto" w:sz="4" w:space="0"/>
            </w:tcBorders>
            <w:vAlign w:val="center"/>
          </w:tcPr>
          <w:p w14:paraId="7E469884">
            <w:pPr>
              <w:jc w:val="center"/>
              <w:rPr>
                <w:rFonts w:hint="eastAsia" w:ascii="宋体" w:hAnsi="宋体" w:eastAsia="宋体" w:cs="宋体"/>
                <w:sz w:val="21"/>
                <w:szCs w:val="21"/>
              </w:rPr>
            </w:pPr>
            <w:r>
              <w:rPr>
                <w:rFonts w:hint="eastAsia" w:ascii="宋体" w:hAnsi="宋体" w:eastAsia="宋体" w:cs="宋体"/>
                <w:sz w:val="21"/>
                <w:szCs w:val="21"/>
              </w:rPr>
              <w:t>…</w:t>
            </w:r>
          </w:p>
        </w:tc>
      </w:tr>
      <w:tr w14:paraId="0518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0604BCD8">
            <w:pPr>
              <w:jc w:val="center"/>
              <w:rPr>
                <w:rFonts w:hint="eastAsia" w:ascii="宋体" w:hAnsi="宋体" w:eastAsia="宋体" w:cs="宋体"/>
                <w:sz w:val="21"/>
                <w:szCs w:val="21"/>
              </w:rPr>
            </w:pPr>
            <w:r>
              <w:rPr>
                <w:rFonts w:hint="eastAsia" w:ascii="宋体" w:hAnsi="宋体" w:eastAsia="宋体" w:cs="宋体"/>
                <w:sz w:val="21"/>
                <w:szCs w:val="21"/>
              </w:rPr>
              <w:t>管理关系单位名称</w:t>
            </w:r>
          </w:p>
        </w:tc>
        <w:tc>
          <w:tcPr>
            <w:tcW w:w="1181" w:type="pct"/>
            <w:tcBorders>
              <w:top w:val="single" w:color="auto" w:sz="4" w:space="0"/>
              <w:left w:val="nil"/>
              <w:bottom w:val="single" w:color="auto" w:sz="4" w:space="0"/>
              <w:right w:val="single" w:color="auto" w:sz="4" w:space="0"/>
            </w:tcBorders>
            <w:vAlign w:val="center"/>
          </w:tcPr>
          <w:p w14:paraId="4F536759">
            <w:pPr>
              <w:jc w:val="center"/>
              <w:rPr>
                <w:rFonts w:hint="eastAsia" w:ascii="宋体" w:hAnsi="宋体" w:eastAsia="宋体" w:cs="宋体"/>
                <w:sz w:val="21"/>
                <w:szCs w:val="21"/>
              </w:rPr>
            </w:pPr>
            <w:r>
              <w:rPr>
                <w:rFonts w:hint="eastAsia" w:ascii="宋体" w:hAnsi="宋体" w:eastAsia="宋体" w:cs="宋体"/>
                <w:sz w:val="21"/>
                <w:szCs w:val="21"/>
              </w:rPr>
              <w:t>管理关系单位名称</w:t>
            </w:r>
          </w:p>
        </w:tc>
        <w:tc>
          <w:tcPr>
            <w:tcW w:w="2260" w:type="pct"/>
            <w:gridSpan w:val="3"/>
            <w:tcBorders>
              <w:top w:val="single" w:color="auto" w:sz="4" w:space="0"/>
              <w:left w:val="nil"/>
              <w:bottom w:val="single" w:color="auto" w:sz="4" w:space="0"/>
              <w:right w:val="single" w:color="auto" w:sz="4" w:space="0"/>
            </w:tcBorders>
            <w:vAlign w:val="center"/>
          </w:tcPr>
          <w:p w14:paraId="44D2F9C7">
            <w:pPr>
              <w:jc w:val="center"/>
              <w:rPr>
                <w:rFonts w:hint="eastAsia" w:ascii="宋体" w:hAnsi="宋体" w:eastAsia="宋体" w:cs="宋体"/>
                <w:sz w:val="21"/>
                <w:szCs w:val="21"/>
              </w:rPr>
            </w:pPr>
          </w:p>
        </w:tc>
      </w:tr>
      <w:tr w14:paraId="42B9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7242E15F">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78A076EE">
            <w:pPr>
              <w:jc w:val="center"/>
              <w:rPr>
                <w:rFonts w:hint="eastAsia" w:ascii="宋体" w:hAnsi="宋体" w:eastAsia="宋体" w:cs="宋体"/>
                <w:sz w:val="21"/>
                <w:szCs w:val="21"/>
              </w:rPr>
            </w:pPr>
            <w:r>
              <w:rPr>
                <w:rFonts w:hint="eastAsia" w:ascii="宋体" w:hAnsi="宋体" w:eastAsia="宋体" w:cs="宋体"/>
                <w:sz w:val="21"/>
                <w:szCs w:val="21"/>
              </w:rPr>
              <w:t>被管理关系单位名称</w:t>
            </w:r>
          </w:p>
        </w:tc>
        <w:tc>
          <w:tcPr>
            <w:tcW w:w="2260" w:type="pct"/>
            <w:gridSpan w:val="3"/>
            <w:tcBorders>
              <w:top w:val="single" w:color="auto" w:sz="4" w:space="0"/>
              <w:left w:val="nil"/>
              <w:bottom w:val="single" w:color="auto" w:sz="4" w:space="0"/>
              <w:right w:val="single" w:color="auto" w:sz="4" w:space="0"/>
            </w:tcBorders>
            <w:vAlign w:val="center"/>
          </w:tcPr>
          <w:p w14:paraId="127BF8D1">
            <w:pPr>
              <w:jc w:val="center"/>
              <w:rPr>
                <w:rFonts w:hint="eastAsia" w:ascii="宋体" w:hAnsi="宋体" w:eastAsia="宋体" w:cs="宋体"/>
                <w:sz w:val="21"/>
                <w:szCs w:val="21"/>
              </w:rPr>
            </w:pPr>
          </w:p>
        </w:tc>
      </w:tr>
      <w:tr w14:paraId="39F3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tcBorders>
              <w:top w:val="single" w:color="auto" w:sz="4" w:space="0"/>
              <w:left w:val="single" w:color="auto" w:sz="4" w:space="0"/>
              <w:bottom w:val="single" w:color="auto" w:sz="4" w:space="0"/>
              <w:right w:val="single" w:color="auto" w:sz="4" w:space="0"/>
            </w:tcBorders>
            <w:vAlign w:val="center"/>
          </w:tcPr>
          <w:p w14:paraId="0934D6E1">
            <w:pPr>
              <w:jc w:val="center"/>
              <w:rPr>
                <w:rFonts w:hint="eastAsia" w:ascii="宋体" w:hAnsi="宋体" w:eastAsia="宋体" w:cs="宋体"/>
                <w:sz w:val="21"/>
                <w:szCs w:val="21"/>
              </w:rPr>
            </w:pPr>
            <w:r>
              <w:rPr>
                <w:rFonts w:hint="eastAsia" w:ascii="宋体" w:hAnsi="宋体" w:eastAsia="宋体" w:cs="宋体"/>
                <w:sz w:val="21"/>
                <w:szCs w:val="21"/>
              </w:rPr>
              <w:t>备注</w:t>
            </w:r>
          </w:p>
        </w:tc>
        <w:tc>
          <w:tcPr>
            <w:tcW w:w="3442" w:type="pct"/>
            <w:gridSpan w:val="4"/>
            <w:tcBorders>
              <w:top w:val="single" w:color="auto" w:sz="4" w:space="0"/>
              <w:left w:val="nil"/>
              <w:bottom w:val="single" w:color="auto" w:sz="4" w:space="0"/>
              <w:right w:val="single" w:color="auto" w:sz="4" w:space="0"/>
            </w:tcBorders>
            <w:vAlign w:val="center"/>
          </w:tcPr>
          <w:p w14:paraId="3F4D360D">
            <w:pPr>
              <w:jc w:val="center"/>
              <w:rPr>
                <w:rFonts w:hint="eastAsia" w:ascii="宋体" w:hAnsi="宋体" w:eastAsia="宋体" w:cs="宋体"/>
                <w:sz w:val="21"/>
                <w:szCs w:val="21"/>
              </w:rPr>
            </w:pPr>
          </w:p>
        </w:tc>
      </w:tr>
    </w:tbl>
    <w:p w14:paraId="05F8BFD2">
      <w:pPr>
        <w:spacing w:line="440" w:lineRule="exact"/>
        <w:rPr>
          <w:rFonts w:hint="eastAsia" w:ascii="仿宋_GB2312" w:hAnsi="仿宋_GB2312" w:eastAsia="仿宋_GB2312" w:cs="仿宋_GB2312"/>
          <w:sz w:val="24"/>
          <w:szCs w:val="24"/>
        </w:rPr>
      </w:pPr>
    </w:p>
    <w:p w14:paraId="5BA1C7AA">
      <w:pPr>
        <w:spacing w:line="440" w:lineRule="exact"/>
        <w:rPr>
          <w:rFonts w:hint="eastAsia" w:ascii="宋体" w:hAnsi="宋体" w:eastAsia="宋体" w:cs="宋体"/>
          <w:sz w:val="24"/>
          <w:szCs w:val="24"/>
        </w:rPr>
      </w:pPr>
      <w:r>
        <w:rPr>
          <w:rFonts w:hint="eastAsia" w:ascii="宋体" w:hAnsi="宋体" w:eastAsia="宋体" w:cs="宋体"/>
          <w:sz w:val="24"/>
          <w:szCs w:val="24"/>
          <w:lang w:val="en-US" w:eastAsia="zh-CN"/>
        </w:rPr>
        <w:t>响应单位</w:t>
      </w:r>
      <w:r>
        <w:rPr>
          <w:rFonts w:hint="eastAsia" w:ascii="宋体" w:hAnsi="宋体" w:eastAsia="宋体" w:cs="宋体"/>
          <w:sz w:val="24"/>
          <w:szCs w:val="24"/>
        </w:rPr>
        <w:t>名称：</w:t>
      </w:r>
      <w:r>
        <w:rPr>
          <w:rFonts w:hint="eastAsia" w:ascii="宋体" w:hAnsi="宋体" w:eastAsia="宋体" w:cs="宋体"/>
          <w:sz w:val="24"/>
          <w:szCs w:val="24"/>
          <w:u w:val="single"/>
        </w:rPr>
        <w:t>　　　　　         　　　</w:t>
      </w:r>
      <w:r>
        <w:rPr>
          <w:rFonts w:hint="eastAsia" w:ascii="宋体" w:hAnsi="宋体" w:eastAsia="宋体" w:cs="宋体"/>
          <w:sz w:val="24"/>
          <w:szCs w:val="24"/>
        </w:rPr>
        <w:t>（盖单位公章）</w:t>
      </w:r>
    </w:p>
    <w:p w14:paraId="42E08429">
      <w:pPr>
        <w:spacing w:line="440" w:lineRule="exact"/>
        <w:rPr>
          <w:rFonts w:hint="eastAsia" w:ascii="宋体" w:hAnsi="宋体" w:eastAsia="宋体" w:cs="宋体"/>
          <w:sz w:val="24"/>
          <w:szCs w:val="24"/>
          <w:u w:val="single"/>
        </w:rPr>
      </w:pPr>
      <w:r>
        <w:rPr>
          <w:rFonts w:hint="eastAsia" w:ascii="宋体" w:hAnsi="宋体" w:eastAsia="宋体" w:cs="宋体"/>
          <w:sz w:val="24"/>
          <w:szCs w:val="24"/>
        </w:rPr>
        <w:t>法定代表人（负责人）（签字或盖章）或者其委托代理人（签字）：</w:t>
      </w:r>
      <w:r>
        <w:rPr>
          <w:rFonts w:hint="eastAsia" w:ascii="宋体" w:hAnsi="宋体" w:eastAsia="宋体" w:cs="宋体"/>
          <w:sz w:val="24"/>
          <w:szCs w:val="24"/>
          <w:u w:val="single"/>
        </w:rPr>
        <w:t xml:space="preserve">        </w:t>
      </w:r>
    </w:p>
    <w:p w14:paraId="6B424EED">
      <w:pPr>
        <w:spacing w:line="440" w:lineRule="exact"/>
        <w:jc w:val="left"/>
        <w:rPr>
          <w:rFonts w:hint="eastAsia" w:ascii="宋体" w:hAnsi="宋体" w:eastAsia="宋体" w:cs="宋体"/>
          <w:b/>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72AFE00">
      <w:pPr>
        <w:spacing w:line="360" w:lineRule="auto"/>
        <w:rPr>
          <w:rFonts w:hint="eastAsia" w:ascii="仿宋_GB2312" w:hAnsi="仿宋_GB2312" w:eastAsia="仿宋_GB2312" w:cs="仿宋_GB2312"/>
          <w:b/>
          <w:sz w:val="24"/>
          <w:szCs w:val="24"/>
        </w:rPr>
      </w:pPr>
    </w:p>
    <w:p w14:paraId="58C255B8">
      <w:pPr>
        <w:spacing w:line="360" w:lineRule="auto"/>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sz w:val="24"/>
          <w:szCs w:val="24"/>
        </w:rPr>
        <w:t>：</w:t>
      </w:r>
    </w:p>
    <w:p w14:paraId="40375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控股股东/投资人是指出资比例在50%以上，或者出资比例不足50%，但享有公司股东会/董事会控制权的投资方（含单位或者个人）。</w:t>
      </w:r>
    </w:p>
    <w:p w14:paraId="19D0DE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高级管理人员是指公司的董事、监事、总经理、副总经理以及公司在国家企业信用信息公示系统列示的其他主要人员。</w:t>
      </w:r>
    </w:p>
    <w:p w14:paraId="3DFB56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管理关系单位是指与不具有出资持股关系的其他单位之间存在管理与被管理关系的单位。管理关系单位是指投标人的上级单位，被管理关系单位是指投标人的下级单位。</w:t>
      </w:r>
    </w:p>
    <w:p w14:paraId="449E4A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如未有相关情况，请在相应栏填写“无”。</w:t>
      </w:r>
    </w:p>
    <w:p w14:paraId="087ED1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响应人应如实</w:t>
      </w:r>
      <w:r>
        <w:rPr>
          <w:rFonts w:hint="eastAsia" w:ascii="宋体" w:hAnsi="宋体" w:eastAsia="宋体" w:cs="宋体"/>
          <w:sz w:val="24"/>
          <w:szCs w:val="24"/>
          <w:lang w:val="en-US" w:eastAsia="zh-CN"/>
        </w:rPr>
        <w:t>填</w:t>
      </w:r>
      <w:r>
        <w:rPr>
          <w:rFonts w:hint="eastAsia" w:ascii="宋体" w:hAnsi="宋体" w:eastAsia="宋体" w:cs="宋体"/>
          <w:sz w:val="24"/>
          <w:szCs w:val="24"/>
        </w:rPr>
        <w:t>报本单位控股及管理关系人员信息，如存在隐瞒真实情况，提供虚假资料的，经查实主管部门将依据《深圳经济特区政府采购条例》第五十七条的规定进行处罚。</w:t>
      </w:r>
    </w:p>
    <w:p w14:paraId="433390B4">
      <w:pPr>
        <w:spacing w:line="520" w:lineRule="exact"/>
        <w:jc w:val="left"/>
        <w:rPr>
          <w:rFonts w:hint="eastAsia" w:ascii="仿宋_GB2312" w:hAnsi="宋体" w:eastAsia="仿宋_GB2312"/>
          <w:sz w:val="24"/>
          <w:szCs w:val="32"/>
        </w:rPr>
      </w:pPr>
    </w:p>
    <w:p w14:paraId="55FE4393">
      <w:pPr>
        <w:spacing w:line="520" w:lineRule="exact"/>
        <w:jc w:val="left"/>
        <w:rPr>
          <w:rFonts w:hint="eastAsia" w:ascii="仿宋_GB2312" w:hAnsi="宋体" w:eastAsia="仿宋_GB2312"/>
          <w:sz w:val="24"/>
          <w:szCs w:val="32"/>
        </w:rPr>
      </w:pPr>
    </w:p>
    <w:p w14:paraId="70310635">
      <w:pPr>
        <w:spacing w:line="520" w:lineRule="exact"/>
        <w:jc w:val="left"/>
        <w:rPr>
          <w:rFonts w:hint="eastAsia" w:ascii="仿宋_GB2312" w:hAnsi="宋体" w:eastAsia="仿宋_GB2312"/>
          <w:sz w:val="24"/>
          <w:szCs w:val="32"/>
        </w:rPr>
      </w:pPr>
    </w:p>
    <w:p w14:paraId="32B6E50B">
      <w:pPr>
        <w:spacing w:line="520" w:lineRule="exact"/>
        <w:jc w:val="left"/>
        <w:rPr>
          <w:rFonts w:hint="eastAsia" w:ascii="仿宋_GB2312" w:hAnsi="宋体" w:eastAsia="仿宋_GB2312"/>
          <w:sz w:val="24"/>
          <w:szCs w:val="32"/>
        </w:rPr>
      </w:pPr>
    </w:p>
    <w:p w14:paraId="5352E859">
      <w:pPr>
        <w:spacing w:line="520" w:lineRule="exact"/>
        <w:jc w:val="left"/>
        <w:rPr>
          <w:rFonts w:hint="eastAsia" w:ascii="仿宋_GB2312" w:hAnsi="宋体" w:eastAsia="仿宋_GB2312"/>
          <w:sz w:val="24"/>
          <w:szCs w:val="32"/>
        </w:rPr>
      </w:pPr>
    </w:p>
    <w:p w14:paraId="6F7456F7">
      <w:pPr>
        <w:spacing w:line="520" w:lineRule="exact"/>
        <w:jc w:val="left"/>
        <w:rPr>
          <w:rFonts w:hint="eastAsia" w:ascii="仿宋_GB2312" w:hAnsi="宋体" w:eastAsia="仿宋_GB2312"/>
          <w:sz w:val="24"/>
          <w:szCs w:val="32"/>
        </w:rPr>
      </w:pPr>
    </w:p>
    <w:p w14:paraId="4282365B">
      <w:pPr>
        <w:spacing w:line="520" w:lineRule="exact"/>
        <w:jc w:val="left"/>
        <w:rPr>
          <w:rFonts w:hint="eastAsia" w:ascii="仿宋_GB2312" w:hAnsi="宋体" w:eastAsia="仿宋_GB2312"/>
          <w:sz w:val="24"/>
          <w:szCs w:val="32"/>
        </w:rPr>
      </w:pPr>
    </w:p>
    <w:p w14:paraId="01F98537">
      <w:pPr>
        <w:spacing w:line="520" w:lineRule="exact"/>
        <w:jc w:val="left"/>
        <w:rPr>
          <w:rFonts w:hint="eastAsia" w:ascii="仿宋_GB2312" w:hAnsi="宋体" w:eastAsia="仿宋_GB2312"/>
          <w:sz w:val="24"/>
          <w:szCs w:val="32"/>
        </w:rPr>
      </w:pPr>
    </w:p>
    <w:p w14:paraId="322A0A17">
      <w:pPr>
        <w:spacing w:line="520" w:lineRule="exact"/>
        <w:jc w:val="left"/>
        <w:rPr>
          <w:rFonts w:hint="eastAsia" w:ascii="仿宋_GB2312" w:hAnsi="宋体" w:eastAsia="仿宋_GB2312"/>
          <w:sz w:val="24"/>
          <w:szCs w:val="32"/>
        </w:rPr>
      </w:pPr>
    </w:p>
    <w:p w14:paraId="377B4E1F">
      <w:pPr>
        <w:spacing w:line="520" w:lineRule="exact"/>
        <w:jc w:val="left"/>
        <w:rPr>
          <w:rFonts w:hint="eastAsia" w:ascii="仿宋_GB2312" w:hAnsi="宋体" w:eastAsia="仿宋_GB2312"/>
          <w:sz w:val="24"/>
          <w:szCs w:val="32"/>
        </w:rPr>
      </w:pPr>
    </w:p>
    <w:p w14:paraId="547D3E47">
      <w:pPr>
        <w:spacing w:line="520" w:lineRule="exact"/>
        <w:jc w:val="left"/>
        <w:rPr>
          <w:rFonts w:hint="eastAsia" w:ascii="仿宋_GB2312" w:hAnsi="宋体" w:eastAsia="仿宋_GB2312"/>
          <w:sz w:val="24"/>
          <w:szCs w:val="32"/>
        </w:rPr>
      </w:pPr>
    </w:p>
    <w:p w14:paraId="68E045FF">
      <w:pPr>
        <w:spacing w:line="520" w:lineRule="exact"/>
        <w:jc w:val="left"/>
        <w:rPr>
          <w:rFonts w:hint="eastAsia" w:ascii="仿宋_GB2312" w:hAnsi="宋体" w:eastAsia="仿宋_GB2312"/>
          <w:sz w:val="24"/>
          <w:szCs w:val="32"/>
        </w:rPr>
      </w:pPr>
    </w:p>
    <w:p w14:paraId="525F41A3">
      <w:pPr>
        <w:spacing w:line="520" w:lineRule="exact"/>
        <w:jc w:val="left"/>
        <w:rPr>
          <w:rFonts w:hint="eastAsia" w:ascii="仿宋_GB2312" w:hAnsi="宋体" w:eastAsia="仿宋_GB2312"/>
          <w:sz w:val="24"/>
          <w:szCs w:val="32"/>
        </w:rPr>
      </w:pPr>
    </w:p>
    <w:p w14:paraId="489CE10F">
      <w:pPr>
        <w:spacing w:line="520" w:lineRule="exact"/>
        <w:jc w:val="left"/>
        <w:rPr>
          <w:rFonts w:hint="eastAsia" w:ascii="仿宋_GB2312" w:hAnsi="宋体" w:eastAsia="仿宋_GB2312"/>
          <w:sz w:val="24"/>
          <w:szCs w:val="32"/>
        </w:rPr>
      </w:pPr>
    </w:p>
    <w:p w14:paraId="30F444BA">
      <w:pPr>
        <w:spacing w:line="520" w:lineRule="exact"/>
        <w:jc w:val="left"/>
        <w:rPr>
          <w:rFonts w:hint="eastAsia" w:ascii="仿宋_GB2312" w:hAnsi="宋体" w:eastAsia="仿宋_GB2312"/>
          <w:sz w:val="24"/>
          <w:szCs w:val="32"/>
        </w:rPr>
      </w:pPr>
    </w:p>
    <w:p w14:paraId="2F5D8879">
      <w:pPr>
        <w:spacing w:line="520" w:lineRule="exact"/>
        <w:jc w:val="left"/>
        <w:rPr>
          <w:rFonts w:hint="eastAsia" w:ascii="仿宋_GB2312" w:hAnsi="宋体" w:eastAsia="仿宋_GB2312"/>
          <w:sz w:val="24"/>
          <w:szCs w:val="32"/>
        </w:rPr>
      </w:pPr>
    </w:p>
    <w:p w14:paraId="5C72B390">
      <w:pPr>
        <w:spacing w:line="520" w:lineRule="exact"/>
        <w:jc w:val="left"/>
        <w:rPr>
          <w:rFonts w:hint="eastAsia" w:ascii="仿宋_GB2312" w:hAnsi="宋体" w:eastAsia="仿宋_GB2312"/>
          <w:sz w:val="24"/>
          <w:szCs w:val="32"/>
        </w:rPr>
      </w:pPr>
    </w:p>
    <w:p w14:paraId="6F6390E7">
      <w:pPr>
        <w:spacing w:line="520" w:lineRule="exact"/>
        <w:jc w:val="left"/>
        <w:rPr>
          <w:rFonts w:hint="eastAsia" w:ascii="仿宋_GB2312" w:hAnsi="宋体" w:eastAsia="仿宋_GB2312"/>
          <w:sz w:val="24"/>
          <w:szCs w:val="32"/>
        </w:rPr>
      </w:pPr>
    </w:p>
    <w:p w14:paraId="080BCF0E">
      <w:pPr>
        <w:spacing w:line="520" w:lineRule="exact"/>
        <w:jc w:val="left"/>
        <w:rPr>
          <w:rFonts w:hint="eastAsia" w:ascii="宋体" w:hAnsi="宋体" w:eastAsia="宋体" w:cs="宋体"/>
          <w:sz w:val="24"/>
          <w:szCs w:val="32"/>
          <w:lang w:val="en-US" w:eastAsia="zh-CN"/>
        </w:rPr>
      </w:pPr>
      <w:r>
        <w:rPr>
          <w:rFonts w:hint="eastAsia" w:ascii="宋体" w:hAnsi="宋体" w:eastAsia="宋体" w:cs="宋体"/>
          <w:sz w:val="24"/>
          <w:szCs w:val="32"/>
        </w:rPr>
        <w:t>附件</w:t>
      </w:r>
      <w:r>
        <w:rPr>
          <w:rFonts w:hint="eastAsia" w:ascii="宋体" w:hAnsi="宋体" w:eastAsia="宋体" w:cs="宋体"/>
          <w:sz w:val="24"/>
          <w:szCs w:val="32"/>
          <w:lang w:val="en-US" w:eastAsia="zh-CN"/>
        </w:rPr>
        <w:t>6：</w:t>
      </w:r>
    </w:p>
    <w:p w14:paraId="7332B58E">
      <w:pPr>
        <w:tabs>
          <w:tab w:val="left" w:pos="9351"/>
          <w:tab w:val="left" w:pos="11136"/>
          <w:tab w:val="left" w:pos="13026"/>
          <w:tab w:val="left" w:pos="14181"/>
        </w:tabs>
        <w:spacing w:line="520" w:lineRule="exact"/>
        <w:jc w:val="center"/>
        <w:rPr>
          <w:rFonts w:ascii="宋体" w:hAnsi="宋体"/>
          <w:b/>
          <w:sz w:val="44"/>
          <w:szCs w:val="44"/>
        </w:rPr>
      </w:pPr>
      <w:r>
        <w:rPr>
          <w:rFonts w:hint="eastAsia" w:ascii="宋体" w:hAnsi="宋体"/>
          <w:b/>
          <w:sz w:val="44"/>
          <w:szCs w:val="44"/>
        </w:rPr>
        <w:t>响应承诺书</w:t>
      </w:r>
    </w:p>
    <w:p w14:paraId="671E415B">
      <w:pPr>
        <w:tabs>
          <w:tab w:val="left" w:pos="9351"/>
          <w:tab w:val="left" w:pos="11136"/>
          <w:tab w:val="left" w:pos="13026"/>
          <w:tab w:val="left" w:pos="14181"/>
        </w:tabs>
        <w:spacing w:line="520" w:lineRule="exact"/>
        <w:jc w:val="center"/>
        <w:rPr>
          <w:rFonts w:ascii="宋体" w:hAnsi="宋体"/>
          <w:b/>
          <w:color w:val="FF0000"/>
          <w:sz w:val="44"/>
          <w:szCs w:val="44"/>
        </w:rPr>
      </w:pPr>
    </w:p>
    <w:p w14:paraId="0E94359F">
      <w:pPr>
        <w:spacing w:line="400" w:lineRule="exact"/>
        <w:rPr>
          <w:rFonts w:hint="eastAsia" w:ascii="宋体" w:hAnsi="宋体" w:eastAsia="宋体" w:cs="宋体"/>
          <w:sz w:val="24"/>
          <w:szCs w:val="24"/>
        </w:rPr>
      </w:pPr>
      <w:r>
        <w:rPr>
          <w:rFonts w:hint="eastAsia" w:ascii="宋体" w:hAnsi="宋体" w:eastAsia="宋体" w:cs="宋体"/>
          <w:sz w:val="24"/>
          <w:szCs w:val="24"/>
        </w:rPr>
        <w:t>致：深圳市光明区人民医院</w:t>
      </w:r>
    </w:p>
    <w:p w14:paraId="7BEA26C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eastAsia="zh-CN"/>
        </w:rPr>
        <w:t>竞标单位</w:t>
      </w:r>
      <w:r>
        <w:rPr>
          <w:rFonts w:hint="eastAsia" w:ascii="宋体" w:hAnsi="宋体" w:eastAsia="宋体" w:cs="宋体"/>
          <w:sz w:val="24"/>
          <w:szCs w:val="24"/>
        </w:rPr>
        <w:t>在参与深圳市光明区人民医院采购过程中做出如下承诺：</w:t>
      </w:r>
    </w:p>
    <w:p w14:paraId="10A3776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14:paraId="2CEAE34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2.不向</w:t>
      </w:r>
      <w:r>
        <w:rPr>
          <w:rFonts w:hint="eastAsia" w:ascii="宋体" w:hAnsi="宋体" w:eastAsia="宋体" w:cs="宋体"/>
          <w:sz w:val="24"/>
          <w:szCs w:val="24"/>
          <w:lang w:eastAsia="zh-CN"/>
        </w:rPr>
        <w:t>竞标单位</w:t>
      </w:r>
      <w:r>
        <w:rPr>
          <w:rFonts w:hint="eastAsia" w:ascii="宋体" w:hAnsi="宋体" w:eastAsia="宋体" w:cs="宋体"/>
          <w:sz w:val="24"/>
          <w:szCs w:val="24"/>
        </w:rPr>
        <w:t>代表、评审专家和采购部门行贿或者提供其他不正当利益。</w:t>
      </w:r>
    </w:p>
    <w:p w14:paraId="518CCDD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3.严格执行采购文件，在评审过程中不与采购人代表私下协商谈判。</w:t>
      </w:r>
    </w:p>
    <w:p w14:paraId="771CB77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4.不与采购人代表、采购部门或者其他</w:t>
      </w:r>
      <w:r>
        <w:rPr>
          <w:rFonts w:hint="eastAsia" w:ascii="宋体" w:hAnsi="宋体" w:eastAsia="宋体" w:cs="宋体"/>
          <w:sz w:val="24"/>
          <w:szCs w:val="24"/>
          <w:lang w:eastAsia="zh-CN"/>
        </w:rPr>
        <w:t>竞标单位</w:t>
      </w:r>
      <w:r>
        <w:rPr>
          <w:rFonts w:hint="eastAsia" w:ascii="宋体" w:hAnsi="宋体" w:eastAsia="宋体" w:cs="宋体"/>
          <w:sz w:val="24"/>
          <w:szCs w:val="24"/>
        </w:rPr>
        <w:t>恶意串通。</w:t>
      </w:r>
    </w:p>
    <w:p w14:paraId="41750AA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5.保证公平竞争，按照采购文件规定要求提供证明材料，不提供虚假材料谋取成交资格。</w:t>
      </w:r>
    </w:p>
    <w:p w14:paraId="546AADA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6.自觉维护采购市场秩序，不以不正当手段诋毁和排挤其他</w:t>
      </w:r>
      <w:r>
        <w:rPr>
          <w:rFonts w:hint="eastAsia" w:ascii="宋体" w:hAnsi="宋体" w:eastAsia="宋体" w:cs="宋体"/>
          <w:sz w:val="24"/>
          <w:szCs w:val="24"/>
          <w:lang w:eastAsia="zh-CN"/>
        </w:rPr>
        <w:t>竞标单位</w:t>
      </w:r>
      <w:r>
        <w:rPr>
          <w:rFonts w:hint="eastAsia" w:ascii="宋体" w:hAnsi="宋体" w:eastAsia="宋体" w:cs="宋体"/>
          <w:sz w:val="24"/>
          <w:szCs w:val="24"/>
        </w:rPr>
        <w:t>。</w:t>
      </w:r>
    </w:p>
    <w:p w14:paraId="634B506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7.按照采购内容和标准，在规定时限内与采购人签订采购</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"http://www.fdcew.com/gw/List_211.html"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合同</w:t>
      </w:r>
      <w:r>
        <w:rPr>
          <w:rFonts w:hint="eastAsia" w:ascii="宋体" w:hAnsi="宋体" w:eastAsia="宋体" w:cs="宋体"/>
          <w:sz w:val="24"/>
          <w:szCs w:val="24"/>
        </w:rPr>
        <w:fldChar w:fldCharType="end"/>
      </w:r>
      <w:r>
        <w:rPr>
          <w:rFonts w:hint="eastAsia" w:ascii="宋体" w:hAnsi="宋体" w:eastAsia="宋体" w:cs="宋体"/>
          <w:sz w:val="24"/>
          <w:szCs w:val="24"/>
        </w:rPr>
        <w:t>。</w:t>
      </w:r>
    </w:p>
    <w:p w14:paraId="4B3C6BE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8.成交后严格履行合同，不与采购人代表私自更改合同或降低合同标准，损公肥私。</w:t>
      </w:r>
    </w:p>
    <w:p w14:paraId="5E6BA798">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 如违背上述承诺，自愿被取消项目中选资格，列入不良行为记录名单，三年内被禁止参与深圳市光明区人民医院采购活动，并接受有关法律、</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"http://www.fdcew.com/fgwk/"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法规</w:t>
      </w:r>
      <w:r>
        <w:rPr>
          <w:rFonts w:hint="eastAsia" w:ascii="宋体" w:hAnsi="宋体" w:eastAsia="宋体" w:cs="宋体"/>
          <w:sz w:val="24"/>
          <w:szCs w:val="24"/>
        </w:rPr>
        <w:fldChar w:fldCharType="end"/>
      </w:r>
      <w:r>
        <w:rPr>
          <w:rFonts w:hint="eastAsia" w:ascii="宋体" w:hAnsi="宋体" w:eastAsia="宋体" w:cs="宋体"/>
          <w:sz w:val="24"/>
          <w:szCs w:val="24"/>
        </w:rPr>
        <w:t>、规章、</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"http://www.fdcew.com/hypx/List_177.html"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制度</w:t>
      </w:r>
      <w:r>
        <w:rPr>
          <w:rFonts w:hint="eastAsia" w:ascii="宋体" w:hAnsi="宋体" w:eastAsia="宋体" w:cs="宋体"/>
          <w:sz w:val="24"/>
          <w:szCs w:val="24"/>
        </w:rPr>
        <w:fldChar w:fldCharType="end"/>
      </w:r>
      <w:r>
        <w:rPr>
          <w:rFonts w:hint="eastAsia" w:ascii="宋体" w:hAnsi="宋体" w:eastAsia="宋体" w:cs="宋体"/>
          <w:sz w:val="24"/>
          <w:szCs w:val="24"/>
        </w:rPr>
        <w:t>的处罚。</w:t>
      </w:r>
    </w:p>
    <w:p w14:paraId="12FEBED3">
      <w:pPr>
        <w:spacing w:line="400" w:lineRule="exact"/>
        <w:ind w:firstLine="360" w:firstLineChars="150"/>
        <w:rPr>
          <w:rFonts w:hint="eastAsia" w:ascii="宋体" w:hAnsi="宋体" w:eastAsia="宋体" w:cs="宋体"/>
          <w:sz w:val="24"/>
          <w:szCs w:val="24"/>
        </w:rPr>
      </w:pPr>
    </w:p>
    <w:p w14:paraId="5CB6A0DB">
      <w:pPr>
        <w:spacing w:line="400" w:lineRule="exact"/>
        <w:ind w:firstLine="4920" w:firstLineChars="2050"/>
        <w:rPr>
          <w:rFonts w:hint="eastAsia" w:ascii="宋体" w:hAnsi="宋体" w:eastAsia="宋体" w:cs="宋体"/>
          <w:sz w:val="24"/>
          <w:szCs w:val="24"/>
        </w:rPr>
      </w:pPr>
      <w:r>
        <w:rPr>
          <w:rFonts w:hint="eastAsia" w:ascii="宋体" w:hAnsi="宋体" w:eastAsia="宋体" w:cs="宋体"/>
          <w:sz w:val="24"/>
          <w:szCs w:val="24"/>
          <w:lang w:eastAsia="zh-CN"/>
        </w:rPr>
        <w:t>竞标单位</w:t>
      </w:r>
      <w:r>
        <w:rPr>
          <w:rFonts w:hint="eastAsia" w:ascii="宋体" w:hAnsi="宋体" w:eastAsia="宋体" w:cs="宋体"/>
          <w:sz w:val="24"/>
          <w:szCs w:val="24"/>
        </w:rPr>
        <w:t>名称（盖章）：</w:t>
      </w:r>
    </w:p>
    <w:p w14:paraId="708DB260">
      <w:pPr>
        <w:spacing w:line="400" w:lineRule="exact"/>
        <w:ind w:firstLine="4920" w:firstLineChars="2050"/>
        <w:rPr>
          <w:rFonts w:hint="eastAsia" w:ascii="宋体" w:hAnsi="宋体" w:eastAsia="宋体" w:cs="宋体"/>
          <w:sz w:val="24"/>
          <w:szCs w:val="24"/>
        </w:rPr>
      </w:pPr>
    </w:p>
    <w:p w14:paraId="5345745B">
      <w:pPr>
        <w:spacing w:line="400" w:lineRule="exact"/>
        <w:ind w:firstLine="4920" w:firstLineChars="2050"/>
        <w:rPr>
          <w:rFonts w:hint="eastAsia" w:ascii="宋体" w:hAnsi="宋体" w:eastAsia="宋体" w:cs="宋体"/>
          <w:sz w:val="24"/>
          <w:szCs w:val="24"/>
        </w:rPr>
      </w:pPr>
      <w:r>
        <w:rPr>
          <w:rFonts w:hint="eastAsia" w:ascii="宋体" w:hAnsi="宋体" w:eastAsia="宋体" w:cs="宋体"/>
          <w:sz w:val="24"/>
          <w:szCs w:val="24"/>
        </w:rPr>
        <w:t>法定代表人（签名）：</w:t>
      </w:r>
    </w:p>
    <w:p w14:paraId="30C639AB">
      <w:pPr>
        <w:spacing w:line="400" w:lineRule="exact"/>
        <w:ind w:firstLine="480" w:firstLineChars="200"/>
        <w:rPr>
          <w:rFonts w:hint="eastAsia" w:ascii="宋体" w:hAnsi="宋体" w:eastAsia="宋体" w:cs="宋体"/>
          <w:sz w:val="24"/>
          <w:szCs w:val="24"/>
        </w:rPr>
      </w:pPr>
    </w:p>
    <w:p w14:paraId="2F0A97C4">
      <w:pPr>
        <w:spacing w:line="400" w:lineRule="exact"/>
        <w:ind w:firstLine="480" w:firstLineChars="200"/>
        <w:rPr>
          <w:rFonts w:hint="eastAsia" w:ascii="宋体" w:hAnsi="宋体" w:eastAsia="宋体" w:cs="宋体"/>
          <w:sz w:val="24"/>
          <w:szCs w:val="24"/>
        </w:rPr>
      </w:pPr>
    </w:p>
    <w:p w14:paraId="27DB71CC">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宋体" w:hAnsi="宋体" w:eastAsia="宋体" w:cs="宋体"/>
          <w:sz w:val="24"/>
          <w:szCs w:val="24"/>
        </w:rPr>
        <w:t>日期：        年    月    日</w:t>
      </w:r>
    </w:p>
    <w:p w14:paraId="4F3413CF">
      <w:pPr>
        <w:pStyle w:val="4"/>
        <w:spacing w:before="120" w:after="120"/>
        <w:rPr>
          <w:rFonts w:hint="eastAsia" w:ascii="仿宋_GB2312" w:eastAsia="仿宋_GB2312"/>
          <w:b w:val="0"/>
          <w:bCs/>
          <w:kern w:val="1"/>
          <w:sz w:val="24"/>
          <w:szCs w:val="24"/>
        </w:rPr>
      </w:pPr>
    </w:p>
    <w:p w14:paraId="54CD0A6A">
      <w:pPr>
        <w:pStyle w:val="4"/>
        <w:spacing w:before="120" w:after="120"/>
        <w:rPr>
          <w:rFonts w:hint="eastAsia" w:ascii="仿宋_GB2312" w:eastAsia="仿宋_GB2312"/>
          <w:b w:val="0"/>
          <w:kern w:val="1"/>
          <w:sz w:val="24"/>
          <w:szCs w:val="24"/>
        </w:rPr>
      </w:pPr>
    </w:p>
    <w:p w14:paraId="2BF2B06E">
      <w:pPr>
        <w:rPr>
          <w:rFonts w:hint="eastAsia"/>
        </w:rPr>
      </w:pPr>
    </w:p>
    <w:p w14:paraId="2A152C0C">
      <w:pPr>
        <w:rPr>
          <w:rFonts w:hint="eastAsia"/>
        </w:rPr>
      </w:pPr>
    </w:p>
    <w:p w14:paraId="19DD50B4">
      <w:pPr>
        <w:pStyle w:val="4"/>
        <w:spacing w:before="120" w:after="120"/>
        <w:rPr>
          <w:rFonts w:hint="eastAsia" w:ascii="宋体" w:hAnsi="宋体" w:eastAsia="宋体" w:cs="宋体"/>
          <w:b w:val="0"/>
          <w:kern w:val="1"/>
          <w:sz w:val="24"/>
          <w:szCs w:val="24"/>
        </w:rPr>
      </w:pPr>
      <w:r>
        <w:rPr>
          <w:rFonts w:hint="eastAsia" w:ascii="宋体" w:hAnsi="宋体" w:eastAsia="宋体" w:cs="宋体"/>
          <w:b w:val="0"/>
          <w:kern w:val="1"/>
          <w:sz w:val="24"/>
          <w:szCs w:val="24"/>
        </w:rPr>
        <w:t>附件</w:t>
      </w:r>
      <w:r>
        <w:rPr>
          <w:rFonts w:hint="eastAsia" w:ascii="宋体" w:hAnsi="宋体" w:eastAsia="宋体" w:cs="宋体"/>
          <w:b w:val="0"/>
          <w:kern w:val="1"/>
          <w:sz w:val="24"/>
          <w:szCs w:val="24"/>
          <w:lang w:val="en-US" w:eastAsia="zh-CN"/>
        </w:rPr>
        <w:t>7</w:t>
      </w:r>
      <w:r>
        <w:rPr>
          <w:rFonts w:hint="eastAsia" w:ascii="宋体" w:hAnsi="宋体" w:eastAsia="宋体" w:cs="宋体"/>
          <w:b w:val="0"/>
          <w:kern w:val="1"/>
          <w:sz w:val="24"/>
          <w:szCs w:val="24"/>
        </w:rPr>
        <w:t>：</w:t>
      </w:r>
    </w:p>
    <w:p w14:paraId="2559255D">
      <w:pPr>
        <w:pStyle w:val="4"/>
        <w:spacing w:before="120" w:after="120"/>
        <w:jc w:val="center"/>
        <w:rPr>
          <w:rFonts w:ascii="宋体" w:hAnsi="宋体"/>
          <w:color w:val="000000"/>
        </w:rPr>
      </w:pPr>
    </w:p>
    <w:p w14:paraId="0BA73D97">
      <w:pPr>
        <w:pStyle w:val="4"/>
        <w:spacing w:before="120" w:after="120"/>
        <w:jc w:val="center"/>
        <w:rPr>
          <w:rFonts w:hint="eastAsia" w:ascii="宋体" w:hAnsi="宋体"/>
          <w:kern w:val="1"/>
          <w:sz w:val="44"/>
          <w:szCs w:val="44"/>
        </w:rPr>
      </w:pPr>
      <w:r>
        <w:rPr>
          <w:rFonts w:hint="eastAsia" w:ascii="宋体" w:hAnsi="宋体"/>
          <w:kern w:val="1"/>
          <w:sz w:val="44"/>
          <w:szCs w:val="44"/>
        </w:rPr>
        <w:t>法定代表人资格证明书</w:t>
      </w:r>
    </w:p>
    <w:p w14:paraId="3A88FF7E">
      <w:pPr>
        <w:rPr>
          <w:rFonts w:hint="eastAsia"/>
        </w:rPr>
      </w:pPr>
    </w:p>
    <w:p w14:paraId="49A75F3D">
      <w:pPr>
        <w:spacing w:line="440" w:lineRule="exact"/>
        <w:rPr>
          <w:rFonts w:hint="eastAsia" w:ascii="宋体" w:hAnsi="宋体" w:eastAsia="宋体" w:cs="宋体"/>
          <w:kern w:val="1"/>
          <w:sz w:val="24"/>
        </w:rPr>
      </w:pPr>
      <w:r>
        <w:rPr>
          <w:rFonts w:hint="eastAsia" w:ascii="宋体" w:hAnsi="宋体" w:eastAsia="宋体" w:cs="宋体"/>
          <w:kern w:val="1"/>
          <w:sz w:val="24"/>
        </w:rPr>
        <w:t>单位名称：</w:t>
      </w:r>
    </w:p>
    <w:p w14:paraId="240C5F81">
      <w:pPr>
        <w:spacing w:line="440" w:lineRule="exact"/>
        <w:rPr>
          <w:rFonts w:hint="eastAsia" w:ascii="宋体" w:hAnsi="宋体" w:eastAsia="宋体" w:cs="宋体"/>
          <w:kern w:val="1"/>
          <w:sz w:val="24"/>
          <w:u w:val="single"/>
        </w:rPr>
      </w:pPr>
      <w:r>
        <w:rPr>
          <w:rFonts w:hint="eastAsia" w:ascii="宋体" w:hAnsi="宋体" w:eastAsia="宋体" w:cs="宋体"/>
          <w:kern w:val="1"/>
          <w:sz w:val="24"/>
        </w:rPr>
        <w:t>地    址：</w:t>
      </w:r>
    </w:p>
    <w:p w14:paraId="6272F0B8">
      <w:pPr>
        <w:spacing w:line="440" w:lineRule="exact"/>
        <w:rPr>
          <w:rFonts w:hint="eastAsia" w:ascii="宋体" w:hAnsi="宋体" w:eastAsia="宋体" w:cs="宋体"/>
          <w:kern w:val="1"/>
          <w:sz w:val="24"/>
        </w:rPr>
      </w:pPr>
      <w:r>
        <w:rPr>
          <w:rFonts w:hint="eastAsia" w:ascii="宋体" w:hAnsi="宋体" w:eastAsia="宋体" w:cs="宋体"/>
          <w:kern w:val="1"/>
          <w:sz w:val="24"/>
        </w:rPr>
        <w:t>姓    名：</w:t>
      </w:r>
      <w:r>
        <w:rPr>
          <w:rFonts w:hint="eastAsia" w:ascii="宋体" w:hAnsi="宋体" w:eastAsia="宋体" w:cs="宋体"/>
          <w:kern w:val="1"/>
          <w:sz w:val="24"/>
          <w:lang w:val="en-US" w:eastAsia="zh-CN"/>
        </w:rPr>
        <w:t xml:space="preserve">          </w:t>
      </w:r>
      <w:r>
        <w:rPr>
          <w:rFonts w:hint="eastAsia" w:ascii="宋体" w:hAnsi="宋体" w:eastAsia="宋体" w:cs="宋体"/>
          <w:kern w:val="1"/>
          <w:sz w:val="24"/>
        </w:rPr>
        <w:t xml:space="preserve">性别： </w:t>
      </w:r>
      <w:r>
        <w:rPr>
          <w:rFonts w:hint="eastAsia" w:ascii="宋体" w:hAnsi="宋体" w:eastAsia="宋体" w:cs="宋体"/>
          <w:kern w:val="1"/>
          <w:sz w:val="24"/>
          <w:lang w:val="en-US" w:eastAsia="zh-CN"/>
        </w:rPr>
        <w:t xml:space="preserve">          </w:t>
      </w:r>
      <w:r>
        <w:rPr>
          <w:rFonts w:hint="eastAsia" w:ascii="宋体" w:hAnsi="宋体" w:eastAsia="宋体" w:cs="宋体"/>
          <w:kern w:val="1"/>
          <w:sz w:val="24"/>
        </w:rPr>
        <w:t xml:space="preserve"> 年龄： </w:t>
      </w:r>
      <w:r>
        <w:rPr>
          <w:rFonts w:hint="eastAsia" w:ascii="宋体" w:hAnsi="宋体" w:eastAsia="宋体" w:cs="宋体"/>
          <w:kern w:val="1"/>
          <w:sz w:val="24"/>
          <w:lang w:val="en-US" w:eastAsia="zh-CN"/>
        </w:rPr>
        <w:t xml:space="preserve">          </w:t>
      </w:r>
      <w:r>
        <w:rPr>
          <w:rFonts w:hint="eastAsia" w:ascii="宋体" w:hAnsi="宋体" w:eastAsia="宋体" w:cs="宋体"/>
          <w:kern w:val="1"/>
          <w:sz w:val="24"/>
        </w:rPr>
        <w:t>职务：</w:t>
      </w:r>
    </w:p>
    <w:p w14:paraId="6557352C">
      <w:pPr>
        <w:spacing w:line="440" w:lineRule="exact"/>
        <w:ind w:firstLine="480" w:firstLineChars="200"/>
        <w:rPr>
          <w:rFonts w:hint="eastAsia" w:ascii="宋体" w:hAnsi="宋体" w:eastAsia="宋体" w:cs="宋体"/>
          <w:kern w:val="1"/>
          <w:sz w:val="24"/>
        </w:rPr>
      </w:pPr>
      <w:r>
        <w:rPr>
          <w:rFonts w:hint="eastAsia" w:ascii="宋体" w:hAnsi="宋体" w:eastAsia="宋体" w:cs="宋体"/>
          <w:kern w:val="1"/>
          <w:sz w:val="24"/>
          <w:u w:val="single"/>
          <w:lang w:val="en-US" w:eastAsia="zh-CN"/>
        </w:rPr>
        <w:t xml:space="preserve">          </w:t>
      </w:r>
      <w:r>
        <w:rPr>
          <w:rFonts w:hint="eastAsia" w:ascii="宋体" w:hAnsi="宋体" w:eastAsia="宋体" w:cs="宋体"/>
          <w:kern w:val="1"/>
          <w:sz w:val="24"/>
        </w:rPr>
        <w:t>系的法定代表人，签署上述项目的响应文件、进行合同谈判、签署合同和处理与之有关的一切事务。</w:t>
      </w:r>
    </w:p>
    <w:p w14:paraId="084FA477">
      <w:pPr>
        <w:spacing w:line="440" w:lineRule="exact"/>
        <w:ind w:firstLine="480" w:firstLineChars="200"/>
        <w:rPr>
          <w:rFonts w:hint="eastAsia" w:ascii="宋体" w:hAnsi="宋体" w:eastAsia="宋体" w:cs="宋体"/>
          <w:kern w:val="1"/>
          <w:sz w:val="24"/>
        </w:rPr>
      </w:pPr>
      <w:r>
        <w:rPr>
          <w:rFonts w:hint="eastAsia" w:ascii="宋体" w:hAnsi="宋体" w:eastAsia="宋体" w:cs="宋体"/>
          <w:kern w:val="1"/>
          <w:sz w:val="24"/>
        </w:rPr>
        <w:t>特此证明。</w:t>
      </w:r>
    </w:p>
    <w:p w14:paraId="1608A1A1">
      <w:pPr>
        <w:spacing w:line="440" w:lineRule="exact"/>
        <w:ind w:firstLine="4536"/>
        <w:rPr>
          <w:rFonts w:hint="eastAsia" w:ascii="宋体" w:hAnsi="宋体" w:eastAsia="宋体" w:cs="宋体"/>
          <w:kern w:val="1"/>
          <w:sz w:val="24"/>
        </w:rPr>
      </w:pPr>
      <w:r>
        <w:rPr>
          <w:rFonts w:hint="eastAsia" w:ascii="宋体" w:hAnsi="宋体" w:eastAsia="宋体" w:cs="宋体"/>
          <w:kern w:val="1"/>
          <w:sz w:val="24"/>
          <w:lang w:eastAsia="zh-CN"/>
        </w:rPr>
        <w:t>竞标单位</w:t>
      </w:r>
      <w:r>
        <w:rPr>
          <w:rFonts w:hint="eastAsia" w:ascii="宋体" w:hAnsi="宋体" w:eastAsia="宋体" w:cs="宋体"/>
          <w:kern w:val="1"/>
          <w:sz w:val="24"/>
        </w:rPr>
        <w:t xml:space="preserve">（盖章）： </w:t>
      </w:r>
    </w:p>
    <w:p w14:paraId="303DFA91">
      <w:pPr>
        <w:spacing w:line="440" w:lineRule="exact"/>
        <w:ind w:firstLine="4536"/>
        <w:rPr>
          <w:rFonts w:hint="eastAsia" w:ascii="宋体" w:hAnsi="宋体" w:eastAsia="宋体" w:cs="宋体"/>
          <w:kern w:val="1"/>
          <w:sz w:val="24"/>
        </w:rPr>
      </w:pPr>
      <w:r>
        <w:rPr>
          <w:rFonts w:hint="eastAsia" w:ascii="宋体" w:hAnsi="宋体" w:eastAsia="宋体" w:cs="宋体"/>
          <w:kern w:val="1"/>
          <w:sz w:val="24"/>
        </w:rPr>
        <w:t>日期：       年    月   日</w:t>
      </w:r>
    </w:p>
    <w:p w14:paraId="3E0B92A6">
      <w:pPr>
        <w:spacing w:line="360" w:lineRule="auto"/>
        <w:rPr>
          <w:rFonts w:ascii="仿宋_GB2312" w:eastAsia="仿宋_GB2312"/>
          <w:kern w:val="1"/>
          <w:sz w:val="24"/>
        </w:rPr>
      </w:pPr>
    </w:p>
    <w:p w14:paraId="59FAF026">
      <w:pPr>
        <w:spacing w:line="360" w:lineRule="auto"/>
        <w:rPr>
          <w:rFonts w:ascii="仿宋_GB2312" w:eastAsia="仿宋_GB2312"/>
          <w:kern w:val="1"/>
          <w:sz w:val="24"/>
        </w:rPr>
      </w:pPr>
    </w:p>
    <w:p w14:paraId="7F1EBB12">
      <w:pPr>
        <w:spacing w:line="440" w:lineRule="exact"/>
        <w:jc w:val="left"/>
        <w:rPr>
          <w:rFonts w:hint="eastAsia" w:ascii="宋体" w:hAnsi="宋体"/>
          <w:sz w:val="28"/>
          <w:szCs w:val="28"/>
        </w:rPr>
      </w:pPr>
    </w:p>
    <w:p w14:paraId="40B58C20">
      <w:pPr>
        <w:spacing w:line="440" w:lineRule="exact"/>
        <w:jc w:val="left"/>
        <w:rPr>
          <w:rFonts w:hint="eastAsia" w:ascii="宋体" w:hAnsi="宋体"/>
          <w:sz w:val="28"/>
          <w:szCs w:val="28"/>
        </w:rPr>
      </w:pPr>
    </w:p>
    <w:p w14:paraId="0E36773D">
      <w:pPr>
        <w:spacing w:line="440" w:lineRule="exact"/>
        <w:jc w:val="left"/>
        <w:rPr>
          <w:rFonts w:hint="eastAsia" w:ascii="宋体" w:hAnsi="宋体"/>
          <w:sz w:val="28"/>
          <w:szCs w:val="28"/>
        </w:rPr>
      </w:pPr>
    </w:p>
    <w:p w14:paraId="0F2CFCAB">
      <w:pPr>
        <w:spacing w:line="440" w:lineRule="exact"/>
        <w:jc w:val="left"/>
        <w:rPr>
          <w:rFonts w:hint="eastAsia" w:ascii="宋体" w:hAnsi="宋体"/>
          <w:sz w:val="28"/>
          <w:szCs w:val="28"/>
        </w:rPr>
      </w:pPr>
    </w:p>
    <w:p w14:paraId="6204226E">
      <w:pPr>
        <w:spacing w:line="440" w:lineRule="exact"/>
        <w:jc w:val="left"/>
        <w:rPr>
          <w:rFonts w:hint="eastAsia" w:ascii="宋体" w:hAnsi="宋体"/>
          <w:sz w:val="28"/>
          <w:szCs w:val="28"/>
        </w:rPr>
      </w:pPr>
    </w:p>
    <w:p w14:paraId="0F33B9FA">
      <w:pPr>
        <w:spacing w:line="440" w:lineRule="exact"/>
        <w:jc w:val="left"/>
        <w:rPr>
          <w:rFonts w:hint="eastAsia" w:ascii="宋体" w:hAnsi="宋体"/>
          <w:sz w:val="28"/>
          <w:szCs w:val="28"/>
        </w:rPr>
      </w:pPr>
    </w:p>
    <w:p w14:paraId="03F65315">
      <w:pPr>
        <w:spacing w:line="440" w:lineRule="exact"/>
        <w:jc w:val="left"/>
        <w:rPr>
          <w:rFonts w:hint="eastAsia" w:ascii="宋体" w:hAnsi="宋体"/>
          <w:sz w:val="28"/>
          <w:szCs w:val="28"/>
        </w:rPr>
      </w:pPr>
    </w:p>
    <w:p w14:paraId="6A9BD7ED">
      <w:pPr>
        <w:spacing w:line="440" w:lineRule="exact"/>
        <w:jc w:val="left"/>
        <w:rPr>
          <w:rFonts w:hint="eastAsia" w:ascii="宋体" w:hAnsi="宋体"/>
          <w:sz w:val="28"/>
          <w:szCs w:val="28"/>
        </w:rPr>
      </w:pPr>
    </w:p>
    <w:p w14:paraId="6A9F1606">
      <w:pPr>
        <w:spacing w:line="440" w:lineRule="exact"/>
        <w:jc w:val="left"/>
        <w:rPr>
          <w:rFonts w:hint="eastAsia" w:ascii="宋体" w:hAnsi="宋体"/>
          <w:sz w:val="28"/>
          <w:szCs w:val="28"/>
        </w:rPr>
      </w:pPr>
    </w:p>
    <w:p w14:paraId="3C3BCE12">
      <w:pPr>
        <w:spacing w:line="440" w:lineRule="exact"/>
        <w:jc w:val="left"/>
        <w:rPr>
          <w:rFonts w:hint="eastAsia" w:ascii="宋体" w:hAnsi="宋体"/>
          <w:sz w:val="28"/>
          <w:szCs w:val="28"/>
        </w:rPr>
      </w:pPr>
    </w:p>
    <w:p w14:paraId="3DA21594">
      <w:pPr>
        <w:spacing w:line="440" w:lineRule="exact"/>
        <w:jc w:val="left"/>
        <w:rPr>
          <w:rFonts w:hint="eastAsia" w:ascii="宋体" w:hAnsi="宋体"/>
          <w:sz w:val="28"/>
          <w:szCs w:val="28"/>
        </w:rPr>
      </w:pPr>
    </w:p>
    <w:p w14:paraId="072A782F">
      <w:pPr>
        <w:spacing w:line="440" w:lineRule="exact"/>
        <w:jc w:val="left"/>
        <w:rPr>
          <w:rFonts w:hint="eastAsia" w:ascii="宋体" w:hAnsi="宋体"/>
          <w:sz w:val="28"/>
          <w:szCs w:val="28"/>
        </w:rPr>
      </w:pPr>
    </w:p>
    <w:p w14:paraId="3DCED855">
      <w:pPr>
        <w:spacing w:line="440" w:lineRule="exact"/>
        <w:jc w:val="left"/>
        <w:rPr>
          <w:rFonts w:hint="eastAsia" w:ascii="宋体" w:hAnsi="宋体"/>
          <w:sz w:val="28"/>
          <w:szCs w:val="28"/>
        </w:rPr>
      </w:pPr>
    </w:p>
    <w:p w14:paraId="4F659537">
      <w:pPr>
        <w:spacing w:line="440" w:lineRule="exact"/>
        <w:jc w:val="left"/>
        <w:rPr>
          <w:rFonts w:hint="eastAsia" w:ascii="宋体" w:hAnsi="宋体"/>
          <w:sz w:val="28"/>
          <w:szCs w:val="28"/>
        </w:rPr>
      </w:pPr>
    </w:p>
    <w:p w14:paraId="10C1FE4C">
      <w:pPr>
        <w:spacing w:line="440" w:lineRule="exact"/>
        <w:jc w:val="left"/>
        <w:rPr>
          <w:rFonts w:hint="eastAsia" w:ascii="宋体" w:hAnsi="宋体"/>
          <w:sz w:val="28"/>
          <w:szCs w:val="28"/>
        </w:rPr>
      </w:pPr>
    </w:p>
    <w:p w14:paraId="264288C0">
      <w:pPr>
        <w:spacing w:line="440" w:lineRule="exact"/>
        <w:jc w:val="left"/>
        <w:rPr>
          <w:rFonts w:hint="eastAsia" w:ascii="宋体" w:hAnsi="宋体"/>
          <w:sz w:val="28"/>
          <w:szCs w:val="28"/>
        </w:rPr>
      </w:pPr>
    </w:p>
    <w:p w14:paraId="35FF70A9">
      <w:pPr>
        <w:spacing w:line="440" w:lineRule="exact"/>
        <w:jc w:val="left"/>
        <w:rPr>
          <w:rFonts w:hint="eastAsia" w:ascii="宋体" w:hAnsi="宋体"/>
          <w:sz w:val="28"/>
          <w:szCs w:val="28"/>
        </w:rPr>
      </w:pPr>
    </w:p>
    <w:p w14:paraId="723E749B">
      <w:pPr>
        <w:pStyle w:val="4"/>
        <w:spacing w:before="120" w:after="120"/>
        <w:rPr>
          <w:rFonts w:hint="eastAsia" w:ascii="宋体" w:hAnsi="宋体" w:eastAsia="宋体" w:cs="宋体"/>
          <w:b w:val="0"/>
          <w:kern w:val="1"/>
          <w:sz w:val="24"/>
          <w:szCs w:val="24"/>
          <w:lang w:val="en-US" w:eastAsia="zh-CN"/>
        </w:rPr>
      </w:pPr>
      <w:r>
        <w:rPr>
          <w:rFonts w:hint="eastAsia" w:ascii="宋体" w:hAnsi="宋体" w:eastAsia="宋体" w:cs="宋体"/>
          <w:b w:val="0"/>
          <w:kern w:val="1"/>
          <w:sz w:val="24"/>
          <w:szCs w:val="24"/>
        </w:rPr>
        <w:t>附件</w:t>
      </w:r>
      <w:r>
        <w:rPr>
          <w:rFonts w:hint="eastAsia" w:ascii="宋体" w:hAnsi="宋体" w:eastAsia="宋体" w:cs="宋体"/>
          <w:b w:val="0"/>
          <w:kern w:val="1"/>
          <w:sz w:val="24"/>
          <w:szCs w:val="24"/>
          <w:lang w:val="en-US" w:eastAsia="zh-CN"/>
        </w:rPr>
        <w:t>8：</w:t>
      </w:r>
    </w:p>
    <w:p w14:paraId="0F1EA340">
      <w:pPr>
        <w:pStyle w:val="4"/>
        <w:spacing w:before="120" w:after="120"/>
        <w:jc w:val="center"/>
        <w:rPr>
          <w:rFonts w:hint="eastAsia" w:ascii="宋体" w:hAnsi="宋体"/>
          <w:kern w:val="1"/>
          <w:sz w:val="44"/>
          <w:szCs w:val="44"/>
        </w:rPr>
      </w:pPr>
      <w:r>
        <w:rPr>
          <w:rFonts w:hint="eastAsia" w:ascii="宋体" w:hAnsi="宋体"/>
          <w:kern w:val="1"/>
          <w:sz w:val="44"/>
          <w:szCs w:val="44"/>
        </w:rPr>
        <w:t>法定代表人授权委托书</w:t>
      </w:r>
    </w:p>
    <w:p w14:paraId="3B8C1819"/>
    <w:p w14:paraId="2FF74D19">
      <w:pPr>
        <w:spacing w:line="440" w:lineRule="exact"/>
        <w:rPr>
          <w:rFonts w:hint="eastAsia" w:ascii="宋体" w:hAnsi="宋体" w:eastAsia="宋体" w:cs="宋体"/>
          <w:kern w:val="1"/>
          <w:sz w:val="24"/>
        </w:rPr>
      </w:pPr>
      <w:r>
        <w:rPr>
          <w:rFonts w:hint="eastAsia" w:ascii="宋体" w:hAnsi="宋体" w:eastAsia="宋体" w:cs="宋体"/>
          <w:kern w:val="1"/>
          <w:sz w:val="24"/>
        </w:rPr>
        <w:t>致深圳市光明区人民医院：</w:t>
      </w:r>
    </w:p>
    <w:p w14:paraId="304CFF1C">
      <w:pPr>
        <w:spacing w:line="440" w:lineRule="exact"/>
        <w:rPr>
          <w:rFonts w:hint="eastAsia" w:ascii="宋体" w:hAnsi="宋体" w:eastAsia="宋体" w:cs="宋体"/>
          <w:kern w:val="1"/>
          <w:sz w:val="24"/>
        </w:rPr>
      </w:pPr>
    </w:p>
    <w:p w14:paraId="50C88040">
      <w:pPr>
        <w:spacing w:line="440" w:lineRule="exact"/>
        <w:jc w:val="left"/>
        <w:rPr>
          <w:rFonts w:hint="eastAsia" w:ascii="宋体" w:hAnsi="宋体" w:eastAsia="宋体" w:cs="宋体"/>
          <w:kern w:val="1"/>
          <w:sz w:val="24"/>
        </w:rPr>
      </w:pPr>
      <w:r>
        <w:rPr>
          <w:rFonts w:hint="eastAsia" w:ascii="宋体" w:hAnsi="宋体" w:eastAsia="宋体" w:cs="宋体"/>
          <w:kern w:val="1"/>
          <w:sz w:val="24"/>
          <w:u w:val="single"/>
        </w:rPr>
        <w:t xml:space="preserve">        （</w:t>
      </w:r>
      <w:r>
        <w:rPr>
          <w:rFonts w:hint="eastAsia" w:ascii="宋体" w:hAnsi="宋体" w:eastAsia="宋体" w:cs="宋体"/>
          <w:kern w:val="1"/>
          <w:sz w:val="24"/>
          <w:u w:val="single"/>
          <w:lang w:eastAsia="zh-CN"/>
        </w:rPr>
        <w:t>竞标单位</w:t>
      </w:r>
      <w:r>
        <w:rPr>
          <w:rFonts w:hint="eastAsia" w:ascii="宋体" w:hAnsi="宋体" w:eastAsia="宋体" w:cs="宋体"/>
          <w:kern w:val="1"/>
          <w:sz w:val="24"/>
          <w:u w:val="single"/>
        </w:rPr>
        <w:t xml:space="preserve">全称）      </w:t>
      </w:r>
      <w:r>
        <w:rPr>
          <w:rFonts w:hint="eastAsia" w:ascii="宋体" w:hAnsi="宋体" w:eastAsia="宋体" w:cs="宋体"/>
          <w:kern w:val="1"/>
          <w:sz w:val="24"/>
        </w:rPr>
        <w:t>法定代表人</w:t>
      </w:r>
      <w:r>
        <w:rPr>
          <w:rFonts w:hint="eastAsia" w:ascii="宋体" w:hAnsi="宋体" w:eastAsia="宋体" w:cs="宋体"/>
          <w:kern w:val="1"/>
          <w:sz w:val="24"/>
          <w:u w:val="single"/>
        </w:rPr>
        <w:t xml:space="preserve">  （姓名、职务）              </w:t>
      </w:r>
      <w:r>
        <w:rPr>
          <w:rFonts w:hint="eastAsia" w:ascii="宋体" w:hAnsi="宋体" w:eastAsia="宋体" w:cs="宋体"/>
          <w:kern w:val="1"/>
          <w:sz w:val="24"/>
        </w:rPr>
        <w:t>授权</w:t>
      </w:r>
      <w:r>
        <w:rPr>
          <w:rFonts w:hint="eastAsia" w:ascii="宋体" w:hAnsi="宋体" w:eastAsia="宋体" w:cs="宋体"/>
          <w:kern w:val="1"/>
          <w:sz w:val="24"/>
          <w:u w:val="single"/>
        </w:rPr>
        <w:t xml:space="preserve">   （被授权代表姓名、职务）             </w:t>
      </w:r>
      <w:r>
        <w:rPr>
          <w:rFonts w:hint="eastAsia" w:ascii="宋体" w:hAnsi="宋体" w:eastAsia="宋体" w:cs="宋体"/>
          <w:kern w:val="1"/>
          <w:sz w:val="24"/>
        </w:rPr>
        <w:t xml:space="preserve"> 为本公司合法代理人，参加贵院组织的</w:t>
      </w:r>
      <w:r>
        <w:rPr>
          <w:rFonts w:hint="eastAsia" w:ascii="宋体" w:hAnsi="宋体" w:eastAsia="宋体" w:cs="宋体"/>
          <w:kern w:val="1"/>
          <w:sz w:val="24"/>
          <w:u w:val="single"/>
        </w:rPr>
        <w:t xml:space="preserve">   (项目名称)（项目编号）                </w:t>
      </w:r>
      <w:r>
        <w:rPr>
          <w:rFonts w:hint="eastAsia" w:ascii="宋体" w:hAnsi="宋体" w:eastAsia="宋体" w:cs="宋体"/>
          <w:kern w:val="1"/>
          <w:sz w:val="24"/>
        </w:rPr>
        <w:t xml:space="preserve"> 项目的投标活动，代表本公司处理采购活动中的一切事宜。</w:t>
      </w:r>
      <w:r>
        <w:rPr>
          <w:rFonts w:hint="eastAsia" w:ascii="宋体" w:hAnsi="宋体" w:eastAsia="宋体" w:cs="宋体"/>
          <w:kern w:val="1"/>
          <w:sz w:val="24"/>
          <w:lang w:eastAsia="zh-CN"/>
        </w:rPr>
        <w:t>竞标单位</w:t>
      </w:r>
      <w:r>
        <w:rPr>
          <w:rFonts w:hint="eastAsia" w:ascii="宋体" w:hAnsi="宋体" w:eastAsia="宋体" w:cs="宋体"/>
          <w:kern w:val="1"/>
          <w:sz w:val="24"/>
        </w:rPr>
        <w:t>代表在投标过程中所签署的一切文件和处理与之有关的一切事务，本公司均予以认可并对此承担责任。</w:t>
      </w:r>
    </w:p>
    <w:p w14:paraId="3971AE48">
      <w:pPr>
        <w:spacing w:line="440" w:lineRule="exact"/>
        <w:ind w:firstLine="480" w:firstLineChars="200"/>
        <w:jc w:val="left"/>
        <w:rPr>
          <w:rFonts w:hint="eastAsia" w:ascii="宋体" w:hAnsi="宋体" w:eastAsia="宋体" w:cs="宋体"/>
          <w:kern w:val="1"/>
          <w:sz w:val="24"/>
        </w:rPr>
      </w:pPr>
      <w:r>
        <w:rPr>
          <w:rFonts w:hint="eastAsia" w:ascii="宋体" w:hAnsi="宋体" w:eastAsia="宋体" w:cs="宋体"/>
          <w:kern w:val="1"/>
          <w:sz w:val="24"/>
          <w:lang w:eastAsia="zh-CN"/>
        </w:rPr>
        <w:t>竞标单位</w:t>
      </w:r>
      <w:r>
        <w:rPr>
          <w:rFonts w:hint="eastAsia" w:ascii="宋体" w:hAnsi="宋体" w:eastAsia="宋体" w:cs="宋体"/>
          <w:kern w:val="1"/>
          <w:sz w:val="24"/>
        </w:rPr>
        <w:t>代表无转委权。特此授权。</w:t>
      </w:r>
    </w:p>
    <w:p w14:paraId="6FCCA041">
      <w:pPr>
        <w:spacing w:line="440" w:lineRule="exact"/>
        <w:jc w:val="left"/>
        <w:rPr>
          <w:rFonts w:hint="eastAsia" w:ascii="宋体" w:hAnsi="宋体" w:eastAsia="宋体" w:cs="宋体"/>
          <w:kern w:val="1"/>
          <w:sz w:val="24"/>
        </w:rPr>
      </w:pPr>
    </w:p>
    <w:p w14:paraId="31D00F1F">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被授权人：                     职务：                  </w:t>
      </w:r>
    </w:p>
    <w:p w14:paraId="38CE4F5B">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联系电话：                     手机：                  </w:t>
      </w:r>
    </w:p>
    <w:p w14:paraId="4873EC66">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身份证号码：                                           </w:t>
      </w:r>
    </w:p>
    <w:p w14:paraId="4F6B4DFD">
      <w:pPr>
        <w:spacing w:line="440" w:lineRule="exact"/>
        <w:ind w:firstLine="120"/>
        <w:rPr>
          <w:rFonts w:hint="eastAsia" w:ascii="宋体" w:hAnsi="宋体" w:eastAsia="宋体" w:cs="宋体"/>
          <w:kern w:val="1"/>
          <w:sz w:val="24"/>
        </w:rPr>
      </w:pPr>
      <w:r>
        <w:rPr>
          <w:rFonts w:hint="eastAsia" w:ascii="宋体" w:hAnsi="宋体" w:eastAsia="宋体" w:cs="宋体"/>
          <w:kern w:val="1"/>
          <w:sz w:val="24"/>
          <w:lang w:eastAsia="zh-CN"/>
        </w:rPr>
        <w:t>竞标单位</w:t>
      </w:r>
      <w:r>
        <w:rPr>
          <w:rFonts w:hint="eastAsia" w:ascii="宋体" w:hAnsi="宋体" w:eastAsia="宋体" w:cs="宋体"/>
          <w:kern w:val="1"/>
          <w:sz w:val="24"/>
        </w:rPr>
        <w:t xml:space="preserve">（盖章）：                                        </w:t>
      </w:r>
    </w:p>
    <w:p w14:paraId="0EDE8C43">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法定代表人（签名）：                                    </w:t>
      </w:r>
    </w:p>
    <w:p w14:paraId="668D543F">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被授权人（签名）：                                      </w:t>
      </w:r>
    </w:p>
    <w:p w14:paraId="1AE49728">
      <w:pPr>
        <w:spacing w:line="440" w:lineRule="exact"/>
        <w:ind w:firstLine="120" w:firstLineChars="50"/>
        <w:rPr>
          <w:rFonts w:hint="eastAsia" w:ascii="宋体" w:hAnsi="宋体" w:eastAsia="宋体" w:cs="宋体"/>
          <w:kern w:val="1"/>
          <w:sz w:val="24"/>
        </w:rPr>
      </w:pPr>
      <w:r>
        <w:rPr>
          <w:rFonts w:hint="eastAsia" w:ascii="宋体" w:hAnsi="宋体" w:eastAsia="宋体" w:cs="宋体"/>
          <w:kern w:val="1"/>
          <w:sz w:val="24"/>
        </w:rPr>
        <w:t>授权委托日期：  年  月  日</w:t>
      </w:r>
    </w:p>
    <w:p w14:paraId="4F3927F4">
      <w:pPr>
        <w:spacing w:line="440" w:lineRule="exact"/>
        <w:jc w:val="left"/>
        <w:rPr>
          <w:rFonts w:hint="eastAsia" w:ascii="宋体" w:hAnsi="宋体"/>
          <w:sz w:val="28"/>
          <w:szCs w:val="28"/>
        </w:rPr>
      </w:pPr>
    </w:p>
    <w:p w14:paraId="237EAA86">
      <w:pPr>
        <w:spacing w:line="440" w:lineRule="exact"/>
        <w:jc w:val="left"/>
        <w:rPr>
          <w:rFonts w:hint="eastAsia" w:ascii="宋体" w:hAnsi="宋体"/>
          <w:sz w:val="28"/>
          <w:szCs w:val="28"/>
        </w:rPr>
      </w:pPr>
    </w:p>
    <w:p w14:paraId="7AC5FC1D">
      <w:pPr>
        <w:spacing w:line="440" w:lineRule="exact"/>
        <w:jc w:val="left"/>
        <w:rPr>
          <w:rFonts w:hint="eastAsia" w:ascii="宋体" w:hAnsi="宋体"/>
          <w:sz w:val="28"/>
          <w:szCs w:val="28"/>
        </w:rPr>
      </w:pPr>
    </w:p>
    <w:p w14:paraId="1DAD6E61">
      <w:pPr>
        <w:spacing w:line="440" w:lineRule="exact"/>
        <w:jc w:val="left"/>
        <w:rPr>
          <w:rFonts w:hint="eastAsia" w:ascii="宋体" w:hAnsi="宋体"/>
          <w:sz w:val="28"/>
          <w:szCs w:val="28"/>
        </w:rPr>
      </w:pPr>
    </w:p>
    <w:p w14:paraId="1CF536C1">
      <w:pPr>
        <w:spacing w:line="440" w:lineRule="exact"/>
        <w:jc w:val="left"/>
        <w:rPr>
          <w:rFonts w:hint="eastAsia" w:ascii="宋体" w:hAnsi="宋体"/>
          <w:sz w:val="28"/>
          <w:szCs w:val="28"/>
        </w:rPr>
      </w:pPr>
    </w:p>
    <w:p w14:paraId="60D3335E">
      <w:pPr>
        <w:spacing w:line="440" w:lineRule="exact"/>
        <w:jc w:val="left"/>
        <w:rPr>
          <w:rFonts w:hint="eastAsia" w:ascii="宋体" w:hAnsi="宋体"/>
          <w:sz w:val="28"/>
          <w:szCs w:val="28"/>
        </w:rPr>
      </w:pPr>
    </w:p>
    <w:p w14:paraId="7B5BA8AC">
      <w:pPr>
        <w:spacing w:line="440" w:lineRule="exact"/>
        <w:jc w:val="left"/>
        <w:rPr>
          <w:rFonts w:hint="eastAsia" w:ascii="宋体" w:hAnsi="宋体"/>
          <w:sz w:val="28"/>
          <w:szCs w:val="28"/>
        </w:rPr>
      </w:pPr>
    </w:p>
    <w:p w14:paraId="4A8AE3B9">
      <w:pPr>
        <w:spacing w:line="440" w:lineRule="exact"/>
        <w:jc w:val="left"/>
        <w:rPr>
          <w:rFonts w:hint="eastAsia" w:ascii="宋体" w:hAnsi="宋体"/>
          <w:sz w:val="28"/>
          <w:szCs w:val="28"/>
        </w:rPr>
      </w:pPr>
    </w:p>
    <w:p w14:paraId="10B2CDCE">
      <w:pPr>
        <w:spacing w:line="440" w:lineRule="exact"/>
        <w:jc w:val="left"/>
        <w:rPr>
          <w:rFonts w:hint="eastAsia" w:ascii="宋体" w:hAnsi="宋体"/>
          <w:sz w:val="28"/>
          <w:szCs w:val="28"/>
        </w:rPr>
      </w:pPr>
    </w:p>
    <w:p w14:paraId="7DBC24AB">
      <w:pPr>
        <w:spacing w:line="440" w:lineRule="exact"/>
        <w:jc w:val="left"/>
        <w:rPr>
          <w:rFonts w:hint="eastAsia" w:ascii="宋体" w:hAnsi="宋体"/>
          <w:sz w:val="28"/>
          <w:szCs w:val="28"/>
        </w:rPr>
      </w:pPr>
    </w:p>
    <w:p w14:paraId="5EE3297F">
      <w:pPr>
        <w:spacing w:line="440" w:lineRule="exact"/>
        <w:jc w:val="left"/>
        <w:rPr>
          <w:rFonts w:hint="eastAsia" w:ascii="宋体" w:hAnsi="宋体"/>
          <w:sz w:val="28"/>
          <w:szCs w:val="28"/>
        </w:rPr>
      </w:pPr>
    </w:p>
    <w:p w14:paraId="3300D450">
      <w:pPr>
        <w:spacing w:line="440" w:lineRule="exact"/>
        <w:jc w:val="left"/>
        <w:rPr>
          <w:rFonts w:hint="eastAsia" w:ascii="宋体" w:hAnsi="宋体"/>
          <w:sz w:val="28"/>
          <w:szCs w:val="28"/>
        </w:rPr>
      </w:pPr>
    </w:p>
    <w:p w14:paraId="7973CF25">
      <w:pPr>
        <w:pStyle w:val="81"/>
        <w:spacing w:line="20" w:lineRule="exact"/>
      </w:pPr>
    </w:p>
    <w:p w14:paraId="28EAA561">
      <w:pPr>
        <w:pStyle w:val="4"/>
        <w:spacing w:before="120" w:after="120"/>
        <w:rPr>
          <w:rFonts w:hint="eastAsia" w:ascii="宋体" w:hAnsi="宋体" w:eastAsia="宋体" w:cs="宋体"/>
          <w:b w:val="0"/>
          <w:bCs/>
          <w:kern w:val="1"/>
          <w:sz w:val="24"/>
          <w:szCs w:val="24"/>
        </w:rPr>
      </w:pPr>
      <w:r>
        <w:rPr>
          <w:rFonts w:hint="eastAsia" w:ascii="宋体" w:hAnsi="宋体" w:eastAsia="宋体" w:cs="宋体"/>
          <w:b w:val="0"/>
          <w:bCs/>
          <w:kern w:val="1"/>
          <w:sz w:val="24"/>
          <w:szCs w:val="24"/>
        </w:rPr>
        <w:t>附件</w:t>
      </w:r>
      <w:r>
        <w:rPr>
          <w:rFonts w:hint="eastAsia" w:ascii="宋体" w:hAnsi="宋体" w:eastAsia="宋体" w:cs="宋体"/>
          <w:b w:val="0"/>
          <w:bCs/>
          <w:kern w:val="1"/>
          <w:sz w:val="24"/>
          <w:szCs w:val="24"/>
          <w:lang w:val="en-US" w:eastAsia="zh-CN"/>
        </w:rPr>
        <w:t>9</w:t>
      </w:r>
      <w:r>
        <w:rPr>
          <w:rFonts w:hint="eastAsia" w:ascii="宋体" w:hAnsi="宋体" w:eastAsia="宋体" w:cs="宋体"/>
          <w:b w:val="0"/>
          <w:bCs/>
          <w:kern w:val="1"/>
          <w:sz w:val="24"/>
          <w:szCs w:val="24"/>
        </w:rPr>
        <w:t>：</w:t>
      </w:r>
    </w:p>
    <w:p w14:paraId="077BA69C">
      <w:pPr>
        <w:pStyle w:val="4"/>
        <w:spacing w:before="120" w:after="120"/>
        <w:jc w:val="center"/>
        <w:rPr>
          <w:kern w:val="1"/>
          <w:sz w:val="44"/>
          <w:szCs w:val="44"/>
        </w:rPr>
      </w:pPr>
      <w:r>
        <w:rPr>
          <w:rFonts w:hint="eastAsia"/>
          <w:kern w:val="1"/>
          <w:sz w:val="44"/>
          <w:szCs w:val="44"/>
        </w:rPr>
        <w:t>报</w:t>
      </w:r>
      <w:r>
        <w:rPr>
          <w:rFonts w:hint="eastAsia"/>
          <w:kern w:val="1"/>
          <w:sz w:val="44"/>
          <w:szCs w:val="44"/>
          <w:lang w:val="en-US" w:eastAsia="zh-CN"/>
        </w:rPr>
        <w:t xml:space="preserve">  </w:t>
      </w:r>
      <w:r>
        <w:rPr>
          <w:rFonts w:hint="eastAsia"/>
          <w:kern w:val="1"/>
          <w:sz w:val="44"/>
          <w:szCs w:val="44"/>
        </w:rPr>
        <w:t>价</w:t>
      </w:r>
      <w:r>
        <w:rPr>
          <w:rFonts w:hint="eastAsia"/>
          <w:kern w:val="1"/>
          <w:sz w:val="44"/>
          <w:szCs w:val="44"/>
          <w:lang w:val="en-US" w:eastAsia="zh-CN"/>
        </w:rPr>
        <w:t xml:space="preserve">  </w:t>
      </w:r>
      <w:r>
        <w:rPr>
          <w:kern w:val="1"/>
          <w:sz w:val="44"/>
          <w:szCs w:val="44"/>
        </w:rPr>
        <w:t>表</w:t>
      </w:r>
    </w:p>
    <w:p w14:paraId="77983E26">
      <w:pPr>
        <w:wordWrap w:val="0"/>
        <w:jc w:val="right"/>
        <w:rPr>
          <w:rFonts w:hint="eastAsia" w:ascii="宋体" w:hAnsi="宋体" w:eastAsia="宋体" w:cs="宋体"/>
          <w:sz w:val="24"/>
          <w:szCs w:val="24"/>
          <w:lang w:val="en-US" w:eastAsia="zh-CN"/>
        </w:rPr>
      </w:pPr>
      <w:r>
        <w:rPr>
          <w:rFonts w:hint="eastAsia" w:ascii="宋体" w:hAnsi="宋体" w:eastAsia="宋体" w:cs="宋体"/>
          <w:sz w:val="24"/>
          <w:szCs w:val="24"/>
        </w:rPr>
        <w:t>单位：人民币元</w:t>
      </w:r>
      <w:r>
        <w:rPr>
          <w:rFonts w:hint="eastAsia" w:ascii="宋体" w:hAnsi="宋体" w:eastAsia="宋体" w:cs="宋体"/>
          <w:sz w:val="24"/>
          <w:szCs w:val="24"/>
          <w:lang w:val="en-US" w:eastAsia="zh-CN"/>
        </w:rPr>
        <w:t xml:space="preserve"> </w:t>
      </w:r>
    </w:p>
    <w:tbl>
      <w:tblPr>
        <w:tblStyle w:val="27"/>
        <w:tblW w:w="0" w:type="auto"/>
        <w:jc w:val="center"/>
        <w:tblLayout w:type="fixed"/>
        <w:tblCellMar>
          <w:top w:w="0" w:type="dxa"/>
          <w:left w:w="108" w:type="dxa"/>
          <w:bottom w:w="0" w:type="dxa"/>
          <w:right w:w="108" w:type="dxa"/>
        </w:tblCellMar>
      </w:tblPr>
      <w:tblGrid>
        <w:gridCol w:w="1800"/>
        <w:gridCol w:w="3225"/>
        <w:gridCol w:w="1747"/>
        <w:gridCol w:w="1868"/>
      </w:tblGrid>
      <w:tr w14:paraId="4B830B8A">
        <w:tblPrEx>
          <w:tblCellMar>
            <w:top w:w="0" w:type="dxa"/>
            <w:left w:w="108" w:type="dxa"/>
            <w:bottom w:w="0" w:type="dxa"/>
            <w:right w:w="108" w:type="dxa"/>
          </w:tblCellMar>
        </w:tblPrEx>
        <w:trPr>
          <w:cantSplit/>
          <w:trHeight w:val="720" w:hRule="atLeast"/>
          <w:jc w:val="center"/>
        </w:trPr>
        <w:tc>
          <w:tcPr>
            <w:tcW w:w="1800" w:type="dxa"/>
            <w:tcBorders>
              <w:top w:val="double" w:color="000000" w:sz="4" w:space="0"/>
              <w:left w:val="double" w:color="000000" w:sz="4" w:space="0"/>
              <w:bottom w:val="single" w:color="000000" w:sz="4" w:space="0"/>
              <w:right w:val="single" w:color="000000" w:sz="4" w:space="0"/>
            </w:tcBorders>
            <w:noWrap w:val="0"/>
            <w:vAlign w:val="center"/>
          </w:tcPr>
          <w:p w14:paraId="73846F1F">
            <w:pPr>
              <w:jc w:val="center"/>
              <w:rPr>
                <w:rFonts w:hint="eastAsia" w:ascii="宋体" w:hAnsi="宋体" w:eastAsia="宋体" w:cs="宋体"/>
                <w:b/>
                <w:bCs/>
                <w:sz w:val="24"/>
                <w:szCs w:val="24"/>
              </w:rPr>
            </w:pPr>
            <w:r>
              <w:rPr>
                <w:rFonts w:hint="eastAsia" w:ascii="宋体" w:hAnsi="宋体" w:eastAsia="宋体" w:cs="宋体"/>
                <w:b/>
                <w:bCs/>
                <w:sz w:val="24"/>
                <w:szCs w:val="24"/>
              </w:rPr>
              <w:t>项目编号</w:t>
            </w:r>
          </w:p>
        </w:tc>
        <w:tc>
          <w:tcPr>
            <w:tcW w:w="3225" w:type="dxa"/>
            <w:tcBorders>
              <w:top w:val="double" w:color="000000" w:sz="4" w:space="0"/>
              <w:left w:val="single" w:color="000000" w:sz="4" w:space="0"/>
              <w:bottom w:val="single" w:color="000000" w:sz="4" w:space="0"/>
              <w:right w:val="single" w:color="000000" w:sz="4" w:space="0"/>
            </w:tcBorders>
            <w:noWrap w:val="0"/>
            <w:vAlign w:val="center"/>
          </w:tcPr>
          <w:p w14:paraId="1CF5DCEB">
            <w:pPr>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1747" w:type="dxa"/>
            <w:tcBorders>
              <w:top w:val="double" w:color="000000" w:sz="4" w:space="0"/>
              <w:left w:val="single" w:color="000000" w:sz="4" w:space="0"/>
              <w:bottom w:val="single" w:color="000000" w:sz="4" w:space="0"/>
              <w:right w:val="single" w:color="000000" w:sz="4" w:space="0"/>
            </w:tcBorders>
            <w:noWrap w:val="0"/>
            <w:vAlign w:val="center"/>
          </w:tcPr>
          <w:p w14:paraId="25BBFDAC">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折扣率</w:t>
            </w:r>
          </w:p>
        </w:tc>
        <w:tc>
          <w:tcPr>
            <w:tcW w:w="1868" w:type="dxa"/>
            <w:tcBorders>
              <w:top w:val="double" w:color="000000" w:sz="4" w:space="0"/>
              <w:left w:val="single" w:color="000000" w:sz="4" w:space="0"/>
              <w:bottom w:val="single" w:color="000000" w:sz="4" w:space="0"/>
              <w:right w:val="double" w:color="000000" w:sz="4" w:space="0"/>
            </w:tcBorders>
            <w:noWrap w:val="0"/>
            <w:vAlign w:val="center"/>
          </w:tcPr>
          <w:p w14:paraId="48A9725C">
            <w:pPr>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590F19BF">
        <w:tblPrEx>
          <w:tblCellMar>
            <w:top w:w="0" w:type="dxa"/>
            <w:left w:w="108" w:type="dxa"/>
            <w:bottom w:w="0" w:type="dxa"/>
            <w:right w:w="108" w:type="dxa"/>
          </w:tblCellMar>
        </w:tblPrEx>
        <w:trPr>
          <w:cantSplit/>
          <w:trHeight w:val="738" w:hRule="atLeast"/>
          <w:jc w:val="center"/>
        </w:trPr>
        <w:tc>
          <w:tcPr>
            <w:tcW w:w="1800" w:type="dxa"/>
            <w:tcBorders>
              <w:top w:val="single" w:color="000000" w:sz="4" w:space="0"/>
              <w:left w:val="double" w:color="000000" w:sz="4" w:space="0"/>
              <w:bottom w:val="double" w:color="000000" w:sz="4" w:space="0"/>
              <w:right w:val="single" w:color="000000" w:sz="4" w:space="0"/>
            </w:tcBorders>
            <w:noWrap w:val="0"/>
            <w:vAlign w:val="center"/>
          </w:tcPr>
          <w:p w14:paraId="4412A418">
            <w:pPr>
              <w:jc w:val="center"/>
              <w:rPr>
                <w:rFonts w:hint="eastAsia" w:ascii="宋体" w:hAnsi="宋体" w:eastAsia="宋体" w:cs="宋体"/>
                <w:sz w:val="24"/>
                <w:szCs w:val="24"/>
                <w:u w:val="single"/>
              </w:rPr>
            </w:pPr>
          </w:p>
        </w:tc>
        <w:tc>
          <w:tcPr>
            <w:tcW w:w="3225" w:type="dxa"/>
            <w:tcBorders>
              <w:top w:val="single" w:color="000000" w:sz="4" w:space="0"/>
              <w:left w:val="single" w:color="000000" w:sz="4" w:space="0"/>
              <w:bottom w:val="double" w:color="000000" w:sz="4" w:space="0"/>
              <w:right w:val="single" w:color="000000" w:sz="4" w:space="0"/>
            </w:tcBorders>
            <w:noWrap w:val="0"/>
            <w:vAlign w:val="center"/>
          </w:tcPr>
          <w:p w14:paraId="6B3D909C">
            <w:pPr>
              <w:rPr>
                <w:rFonts w:hint="eastAsia" w:ascii="宋体" w:hAnsi="宋体" w:eastAsia="宋体" w:cs="宋体"/>
                <w:sz w:val="24"/>
                <w:szCs w:val="24"/>
                <w:u w:val="single"/>
              </w:rPr>
            </w:pPr>
          </w:p>
        </w:tc>
        <w:tc>
          <w:tcPr>
            <w:tcW w:w="1747" w:type="dxa"/>
            <w:tcBorders>
              <w:top w:val="single" w:color="000000" w:sz="4" w:space="0"/>
              <w:left w:val="single" w:color="000000" w:sz="4" w:space="0"/>
              <w:bottom w:val="double" w:color="000000" w:sz="4" w:space="0"/>
              <w:right w:val="single" w:color="000000" w:sz="4" w:space="0"/>
            </w:tcBorders>
            <w:noWrap w:val="0"/>
            <w:vAlign w:val="center"/>
          </w:tcPr>
          <w:p w14:paraId="62821774">
            <w:pPr>
              <w:rPr>
                <w:rFonts w:hint="eastAsia" w:ascii="宋体" w:hAnsi="宋体" w:eastAsia="宋体" w:cs="宋体"/>
                <w:sz w:val="24"/>
                <w:szCs w:val="24"/>
                <w:lang w:val="en-US" w:eastAsia="zh-CN"/>
              </w:rPr>
            </w:pPr>
          </w:p>
        </w:tc>
        <w:tc>
          <w:tcPr>
            <w:tcW w:w="1868" w:type="dxa"/>
            <w:tcBorders>
              <w:top w:val="single" w:color="000000" w:sz="4" w:space="0"/>
              <w:left w:val="single" w:color="000000" w:sz="4" w:space="0"/>
              <w:bottom w:val="double" w:color="000000" w:sz="4" w:space="0"/>
              <w:right w:val="double" w:color="000000" w:sz="4" w:space="0"/>
            </w:tcBorders>
            <w:noWrap w:val="0"/>
            <w:vAlign w:val="center"/>
          </w:tcPr>
          <w:p w14:paraId="7F26F23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上限折扣90%</w:t>
            </w:r>
          </w:p>
        </w:tc>
      </w:tr>
    </w:tbl>
    <w:p w14:paraId="00797144">
      <w:pPr>
        <w:spacing w:line="400" w:lineRule="exact"/>
        <w:ind w:firstLine="480" w:firstLineChars="20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注：服务清单有单项限价详见附件</w:t>
      </w:r>
    </w:p>
    <w:p w14:paraId="7E0041CC">
      <w:pPr>
        <w:spacing w:line="400" w:lineRule="exact"/>
        <w:ind w:firstLine="480" w:firstLineChars="200"/>
        <w:jc w:val="left"/>
        <w:rPr>
          <w:rFonts w:hint="default" w:ascii="仿宋_GB2312" w:eastAsia="仿宋_GB2312"/>
          <w:sz w:val="24"/>
          <w:u w:val="none"/>
          <w:lang w:val="en-US" w:eastAsia="zh-CN"/>
        </w:rPr>
      </w:pPr>
    </w:p>
    <w:p w14:paraId="247B2571">
      <w:pPr>
        <w:spacing w:line="400" w:lineRule="exact"/>
        <w:ind w:firstLine="3840" w:firstLineChars="1600"/>
        <w:rPr>
          <w:rFonts w:hint="eastAsia" w:ascii="宋体" w:hAnsi="宋体" w:eastAsia="宋体" w:cs="宋体"/>
          <w:kern w:val="1"/>
          <w:sz w:val="24"/>
          <w:szCs w:val="24"/>
          <w:u w:val="single"/>
        </w:rPr>
      </w:pPr>
      <w:r>
        <w:rPr>
          <w:rFonts w:hint="eastAsia" w:ascii="宋体" w:hAnsi="宋体" w:eastAsia="宋体" w:cs="宋体"/>
          <w:sz w:val="24"/>
          <w:szCs w:val="24"/>
          <w:lang w:eastAsia="zh-CN"/>
        </w:rPr>
        <w:t>竞标单位</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p>
    <w:p w14:paraId="01D00347">
      <w:pPr>
        <w:spacing w:line="400" w:lineRule="exact"/>
        <w:ind w:right="2475" w:firstLine="3840" w:firstLineChars="1600"/>
        <w:rPr>
          <w:rFonts w:hint="eastAsia" w:ascii="宋体" w:hAnsi="宋体" w:eastAsia="宋体" w:cs="宋体"/>
          <w:sz w:val="24"/>
          <w:szCs w:val="24"/>
          <w:u w:val="single"/>
        </w:rPr>
      </w:pPr>
      <w:r>
        <w:rPr>
          <w:rFonts w:hint="eastAsia" w:ascii="宋体" w:hAnsi="宋体" w:eastAsia="宋体" w:cs="宋体"/>
          <w:sz w:val="24"/>
          <w:szCs w:val="24"/>
        </w:rPr>
        <w:t>法定代表人或被授权人（签名）：</w:t>
      </w:r>
    </w:p>
    <w:p w14:paraId="4FA79B8B">
      <w:pPr>
        <w:spacing w:line="360" w:lineRule="auto"/>
        <w:ind w:firstLine="3880" w:firstLineChars="1617"/>
        <w:rPr>
          <w:rFonts w:hint="eastAsia" w:ascii="宋体" w:hAnsi="宋体" w:eastAsia="宋体" w:cs="宋体"/>
          <w:bCs/>
          <w:sz w:val="24"/>
          <w:szCs w:val="24"/>
        </w:rPr>
      </w:pPr>
      <w:r>
        <w:rPr>
          <w:rFonts w:hint="eastAsia" w:ascii="宋体" w:hAnsi="宋体" w:eastAsia="宋体" w:cs="宋体"/>
          <w:sz w:val="24"/>
          <w:szCs w:val="24"/>
        </w:rPr>
        <w:t>日期：</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14:paraId="16F645A1">
      <w:pPr>
        <w:spacing w:line="400" w:lineRule="exact"/>
        <w:ind w:right="2475" w:firstLine="3855" w:firstLineChars="1600"/>
        <w:rPr>
          <w:rFonts w:hint="eastAsia" w:ascii="宋体" w:hAnsi="宋体" w:eastAsia="宋体" w:cs="宋体"/>
          <w:sz w:val="24"/>
          <w:szCs w:val="24"/>
        </w:rPr>
      </w:pPr>
      <w:r>
        <w:rPr>
          <w:rFonts w:hint="eastAsia" w:ascii="宋体" w:hAnsi="宋体" w:eastAsia="宋体" w:cs="宋体"/>
          <w:b/>
          <w:sz w:val="24"/>
          <w:szCs w:val="24"/>
        </w:rPr>
        <w:t>（此处加盖投标人单位公章）</w:t>
      </w:r>
    </w:p>
    <w:p w14:paraId="1CE112D0">
      <w:pPr>
        <w:tabs>
          <w:tab w:val="left" w:pos="567"/>
        </w:tabs>
        <w:snapToGrid w:val="0"/>
        <w:spacing w:line="360" w:lineRule="auto"/>
        <w:rPr>
          <w:rFonts w:hint="eastAsia" w:ascii="宋体" w:hAnsi="宋体" w:eastAsia="宋体" w:cs="宋体"/>
          <w:sz w:val="24"/>
          <w:szCs w:val="24"/>
        </w:rPr>
      </w:pPr>
    </w:p>
    <w:p w14:paraId="02F583B2">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20BD0408">
      <w:pPr>
        <w:numPr>
          <w:ilvl w:val="1"/>
          <w:numId w:val="19"/>
        </w:numPr>
        <w:tabs>
          <w:tab w:val="left" w:pos="0"/>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此表为《报价表》的报价明细表。</w:t>
      </w:r>
    </w:p>
    <w:p w14:paraId="40B0FF3D">
      <w:pPr>
        <w:numPr>
          <w:ilvl w:val="1"/>
          <w:numId w:val="19"/>
        </w:numPr>
        <w:tabs>
          <w:tab w:val="left" w:pos="0"/>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所有价格均以人民币作为货币单位填写及计算。</w:t>
      </w:r>
    </w:p>
    <w:p w14:paraId="64407ABB">
      <w:pPr>
        <w:numPr>
          <w:ilvl w:val="1"/>
          <w:numId w:val="19"/>
        </w:numPr>
        <w:tabs>
          <w:tab w:val="left" w:pos="0"/>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该表格式仅作参考，</w:t>
      </w:r>
      <w:r>
        <w:rPr>
          <w:rFonts w:hint="eastAsia" w:ascii="宋体" w:hAnsi="宋体" w:eastAsia="宋体" w:cs="宋体"/>
          <w:sz w:val="24"/>
          <w:szCs w:val="24"/>
          <w:lang w:val="en-US" w:eastAsia="zh-CN"/>
        </w:rPr>
        <w:t>竞标单位</w:t>
      </w:r>
      <w:r>
        <w:rPr>
          <w:rFonts w:hint="eastAsia" w:ascii="宋体" w:hAnsi="宋体" w:eastAsia="宋体" w:cs="宋体"/>
          <w:sz w:val="24"/>
          <w:szCs w:val="24"/>
        </w:rPr>
        <w:t>的详细报价表格式可自定。</w:t>
      </w:r>
    </w:p>
    <w:p w14:paraId="4AAC756B">
      <w:pPr>
        <w:spacing w:line="440" w:lineRule="exact"/>
        <w:jc w:val="left"/>
        <w:rPr>
          <w:rFonts w:hint="eastAsia" w:ascii="仿宋_GB2312" w:hAnsi="宋体" w:eastAsia="仿宋_GB2312"/>
          <w:sz w:val="24"/>
          <w:szCs w:val="32"/>
        </w:rPr>
      </w:pPr>
    </w:p>
    <w:p w14:paraId="3EE06445">
      <w:pPr>
        <w:spacing w:line="440" w:lineRule="exact"/>
        <w:jc w:val="left"/>
        <w:rPr>
          <w:rFonts w:hint="eastAsia" w:ascii="仿宋_GB2312" w:hAnsi="宋体" w:eastAsia="仿宋_GB2312"/>
          <w:sz w:val="24"/>
          <w:szCs w:val="32"/>
        </w:rPr>
      </w:pPr>
    </w:p>
    <w:p w14:paraId="466C6148">
      <w:pPr>
        <w:spacing w:line="440" w:lineRule="exact"/>
        <w:jc w:val="left"/>
        <w:rPr>
          <w:rFonts w:hint="eastAsia" w:ascii="仿宋_GB2312" w:hAnsi="宋体" w:eastAsia="仿宋_GB2312"/>
          <w:sz w:val="24"/>
          <w:szCs w:val="32"/>
        </w:rPr>
      </w:pPr>
    </w:p>
    <w:p w14:paraId="27F6D50D">
      <w:pPr>
        <w:spacing w:line="440" w:lineRule="exact"/>
        <w:jc w:val="left"/>
        <w:rPr>
          <w:rFonts w:hint="eastAsia" w:ascii="仿宋_GB2312" w:hAnsi="宋体" w:eastAsia="仿宋_GB2312"/>
          <w:sz w:val="24"/>
          <w:szCs w:val="32"/>
        </w:rPr>
      </w:pPr>
    </w:p>
    <w:p w14:paraId="3A4D1C7E">
      <w:pPr>
        <w:spacing w:line="440" w:lineRule="exact"/>
        <w:jc w:val="left"/>
        <w:rPr>
          <w:rFonts w:hint="eastAsia" w:ascii="仿宋_GB2312" w:hAnsi="宋体" w:eastAsia="仿宋_GB2312"/>
          <w:sz w:val="24"/>
          <w:szCs w:val="32"/>
        </w:rPr>
      </w:pPr>
    </w:p>
    <w:p w14:paraId="3A10BFC1">
      <w:pPr>
        <w:spacing w:line="440" w:lineRule="exact"/>
        <w:jc w:val="left"/>
        <w:rPr>
          <w:rFonts w:hint="eastAsia" w:ascii="仿宋_GB2312" w:hAnsi="宋体" w:eastAsia="仿宋_GB2312"/>
          <w:sz w:val="24"/>
          <w:szCs w:val="32"/>
        </w:rPr>
      </w:pPr>
    </w:p>
    <w:p w14:paraId="7164E592">
      <w:pPr>
        <w:spacing w:line="440" w:lineRule="exact"/>
        <w:jc w:val="left"/>
        <w:rPr>
          <w:rFonts w:hint="eastAsia" w:ascii="仿宋_GB2312" w:hAnsi="宋体" w:eastAsia="仿宋_GB2312"/>
          <w:sz w:val="24"/>
          <w:szCs w:val="32"/>
        </w:rPr>
      </w:pPr>
    </w:p>
    <w:p w14:paraId="7D4C2B00">
      <w:pPr>
        <w:spacing w:line="440" w:lineRule="exact"/>
        <w:jc w:val="left"/>
        <w:rPr>
          <w:rFonts w:hint="eastAsia" w:ascii="仿宋_GB2312" w:hAnsi="宋体" w:eastAsia="仿宋_GB2312"/>
          <w:sz w:val="24"/>
          <w:szCs w:val="32"/>
        </w:rPr>
      </w:pPr>
    </w:p>
    <w:p w14:paraId="5E734F5E">
      <w:pPr>
        <w:spacing w:line="440" w:lineRule="exact"/>
        <w:jc w:val="left"/>
        <w:rPr>
          <w:rFonts w:hint="eastAsia" w:ascii="仿宋_GB2312" w:hAnsi="宋体" w:eastAsia="仿宋_GB2312"/>
          <w:sz w:val="24"/>
          <w:szCs w:val="32"/>
        </w:rPr>
      </w:pPr>
    </w:p>
    <w:p w14:paraId="69E8B14E">
      <w:pPr>
        <w:spacing w:line="440" w:lineRule="exact"/>
        <w:jc w:val="left"/>
        <w:rPr>
          <w:rFonts w:hint="eastAsia" w:ascii="仿宋_GB2312" w:hAnsi="宋体" w:eastAsia="仿宋_GB2312"/>
          <w:sz w:val="24"/>
          <w:szCs w:val="32"/>
        </w:rPr>
      </w:pPr>
    </w:p>
    <w:p w14:paraId="21D613DA">
      <w:pPr>
        <w:spacing w:line="440" w:lineRule="exact"/>
        <w:jc w:val="left"/>
        <w:rPr>
          <w:rFonts w:hint="eastAsia" w:ascii="仿宋_GB2312" w:hAnsi="宋体" w:eastAsia="仿宋_GB2312"/>
          <w:sz w:val="24"/>
          <w:szCs w:val="32"/>
        </w:rPr>
      </w:pPr>
    </w:p>
    <w:p w14:paraId="6D112B37">
      <w:pPr>
        <w:spacing w:line="440" w:lineRule="exact"/>
        <w:jc w:val="left"/>
        <w:rPr>
          <w:rFonts w:hint="eastAsia" w:ascii="仿宋_GB2312" w:hAnsi="宋体" w:eastAsia="仿宋_GB2312"/>
          <w:sz w:val="24"/>
          <w:szCs w:val="32"/>
        </w:rPr>
      </w:pPr>
    </w:p>
    <w:p w14:paraId="1FBB9438">
      <w:pPr>
        <w:spacing w:line="440" w:lineRule="exact"/>
        <w:jc w:val="left"/>
        <w:rPr>
          <w:rFonts w:hint="eastAsia" w:ascii="仿宋_GB2312" w:hAnsi="宋体" w:eastAsia="仿宋_GB2312"/>
          <w:sz w:val="24"/>
          <w:szCs w:val="32"/>
        </w:rPr>
      </w:pPr>
    </w:p>
    <w:p w14:paraId="62F07161">
      <w:pPr>
        <w:spacing w:line="440" w:lineRule="exact"/>
        <w:jc w:val="left"/>
        <w:rPr>
          <w:rFonts w:hint="eastAsia" w:ascii="仿宋_GB2312" w:hAnsi="宋体" w:eastAsia="仿宋_GB2312"/>
          <w:sz w:val="24"/>
          <w:szCs w:val="32"/>
        </w:rPr>
      </w:pPr>
    </w:p>
    <w:p w14:paraId="46DC63D8">
      <w:pPr>
        <w:spacing w:line="440" w:lineRule="exact"/>
        <w:jc w:val="left"/>
        <w:rPr>
          <w:rFonts w:hint="eastAsia" w:ascii="仿宋_GB2312" w:hAnsi="宋体" w:eastAsia="仿宋_GB2312"/>
          <w:sz w:val="24"/>
          <w:szCs w:val="32"/>
        </w:rPr>
      </w:pPr>
    </w:p>
    <w:p w14:paraId="1EF61BDF">
      <w:pPr>
        <w:spacing w:line="440" w:lineRule="exact"/>
        <w:jc w:val="left"/>
        <w:rPr>
          <w:rFonts w:hint="eastAsia" w:ascii="宋体" w:hAnsi="宋体" w:eastAsia="宋体" w:cs="宋体"/>
          <w:sz w:val="32"/>
          <w:szCs w:val="32"/>
          <w:lang w:val="en-US" w:eastAsia="zh-CN"/>
        </w:rPr>
      </w:pPr>
      <w:r>
        <w:rPr>
          <w:rFonts w:hint="eastAsia" w:ascii="宋体" w:hAnsi="宋体" w:eastAsia="宋体" w:cs="宋体"/>
          <w:sz w:val="24"/>
          <w:szCs w:val="32"/>
        </w:rPr>
        <w:t>附件</w:t>
      </w:r>
      <w:r>
        <w:rPr>
          <w:rFonts w:hint="eastAsia" w:ascii="宋体" w:hAnsi="宋体" w:eastAsia="宋体" w:cs="宋体"/>
          <w:sz w:val="24"/>
          <w:szCs w:val="32"/>
          <w:lang w:val="en-US" w:eastAsia="zh-CN"/>
        </w:rPr>
        <w:t>10：</w:t>
      </w:r>
    </w:p>
    <w:p w14:paraId="0F2F807D">
      <w:pPr>
        <w:ind w:firstLine="482"/>
        <w:jc w:val="center"/>
        <w:rPr>
          <w:rFonts w:ascii="宋体" w:hAnsi="宋体" w:cs="宋体"/>
          <w:b/>
          <w:kern w:val="1"/>
          <w:sz w:val="44"/>
          <w:szCs w:val="44"/>
        </w:rPr>
      </w:pPr>
      <w:r>
        <w:rPr>
          <w:rFonts w:hint="eastAsia" w:ascii="宋体" w:hAnsi="宋体" w:cs="宋体"/>
          <w:b/>
          <w:kern w:val="1"/>
          <w:sz w:val="44"/>
          <w:szCs w:val="44"/>
        </w:rPr>
        <w:t>技术参数及商务条款偏离表</w:t>
      </w:r>
    </w:p>
    <w:p w14:paraId="75B11D99">
      <w:pPr>
        <w:spacing w:line="360" w:lineRule="auto"/>
        <w:jc w:val="center"/>
        <w:rPr>
          <w:rFonts w:ascii="宋体" w:hAnsi="宋体"/>
          <w:b/>
          <w:sz w:val="24"/>
          <w:szCs w:val="44"/>
        </w:rPr>
      </w:pPr>
    </w:p>
    <w:p w14:paraId="5D4833E8">
      <w:pPr>
        <w:spacing w:line="440" w:lineRule="exact"/>
        <w:rPr>
          <w:rFonts w:hint="eastAsia" w:ascii="宋体" w:hAnsi="宋体" w:eastAsia="宋体" w:cs="宋体"/>
          <w:sz w:val="24"/>
          <w:szCs w:val="28"/>
        </w:rPr>
      </w:pPr>
      <w:r>
        <w:rPr>
          <w:rFonts w:hint="eastAsia" w:ascii="宋体" w:hAnsi="宋体" w:eastAsia="宋体" w:cs="宋体"/>
          <w:b/>
          <w:bCs/>
          <w:sz w:val="24"/>
          <w:szCs w:val="28"/>
        </w:rPr>
        <w:t>说明：</w:t>
      </w:r>
      <w:r>
        <w:rPr>
          <w:rFonts w:hint="eastAsia" w:ascii="宋体" w:hAnsi="宋体" w:eastAsia="宋体" w:cs="宋体"/>
          <w:sz w:val="24"/>
          <w:szCs w:val="28"/>
        </w:rPr>
        <w:tab/>
      </w:r>
    </w:p>
    <w:p w14:paraId="3D75591E">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1.响应</w:t>
      </w:r>
      <w:r>
        <w:rPr>
          <w:rFonts w:hint="eastAsia" w:ascii="宋体" w:hAnsi="宋体" w:eastAsia="宋体" w:cs="宋体"/>
          <w:sz w:val="24"/>
          <w:szCs w:val="28"/>
          <w:lang w:eastAsia="zh-CN"/>
        </w:rPr>
        <w:t>单位</w:t>
      </w:r>
      <w:r>
        <w:rPr>
          <w:rFonts w:hint="eastAsia" w:ascii="宋体" w:hAnsi="宋体" w:eastAsia="宋体" w:cs="宋体"/>
          <w:sz w:val="24"/>
          <w:szCs w:val="28"/>
        </w:rPr>
        <w:t>必须对应采购文件的“项目技术参数”及“商务条款”的内容逐条响应。如有缺漏，缺漏项视同不符合招标要求。</w:t>
      </w:r>
    </w:p>
    <w:p w14:paraId="0097B6D7">
      <w:pPr>
        <w:numPr>
          <w:ilvl w:val="0"/>
          <w:numId w:val="0"/>
        </w:num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偏离情况一栏请填入“正偏离/无偏离/负偏离”。</w:t>
      </w:r>
    </w:p>
    <w:p w14:paraId="4E03F60C">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“★”号条款为实质性条款，必须完全响应，有任何一条未响应或者负偏离则导致无效投标。</w:t>
      </w:r>
    </w:p>
    <w:p w14:paraId="5AD9910F">
      <w:pPr>
        <w:spacing w:line="440" w:lineRule="exact"/>
        <w:ind w:firstLine="560" w:firstLineChars="200"/>
        <w:rPr>
          <w:rFonts w:hint="eastAsia" w:ascii="仿宋_GB2312" w:hAnsi="宋体" w:eastAsia="仿宋_GB2312" w:cs="宋体"/>
          <w:sz w:val="28"/>
          <w:szCs w:val="28"/>
        </w:rPr>
      </w:pPr>
    </w:p>
    <w:tbl>
      <w:tblPr>
        <w:tblStyle w:val="27"/>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63"/>
        <w:gridCol w:w="3315"/>
        <w:gridCol w:w="2730"/>
        <w:gridCol w:w="1779"/>
      </w:tblGrid>
      <w:tr w14:paraId="38A9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60B1DB44">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763" w:type="dxa"/>
            <w:noWrap w:val="0"/>
            <w:vAlign w:val="center"/>
          </w:tcPr>
          <w:p w14:paraId="4352F181">
            <w:pPr>
              <w:jc w:val="center"/>
              <w:rPr>
                <w:rFonts w:hint="eastAsia" w:ascii="宋体" w:hAnsi="宋体" w:eastAsia="宋体" w:cs="宋体"/>
                <w:b/>
                <w:bCs/>
                <w:sz w:val="21"/>
                <w:szCs w:val="21"/>
              </w:rPr>
            </w:pPr>
            <w:r>
              <w:rPr>
                <w:rFonts w:hint="eastAsia" w:ascii="宋体" w:hAnsi="宋体" w:eastAsia="宋体" w:cs="宋体"/>
                <w:b/>
                <w:bCs/>
                <w:sz w:val="21"/>
                <w:szCs w:val="21"/>
              </w:rPr>
              <w:t>采购规格/要求</w:t>
            </w:r>
          </w:p>
        </w:tc>
        <w:tc>
          <w:tcPr>
            <w:tcW w:w="3315" w:type="dxa"/>
            <w:noWrap w:val="0"/>
            <w:vAlign w:val="top"/>
          </w:tcPr>
          <w:p w14:paraId="111D7E5F">
            <w:pPr>
              <w:spacing w:line="480" w:lineRule="exact"/>
              <w:jc w:val="center"/>
              <w:rPr>
                <w:rFonts w:hint="eastAsia" w:ascii="宋体" w:hAnsi="宋体" w:eastAsia="宋体" w:cs="宋体"/>
                <w:b/>
                <w:bCs/>
                <w:sz w:val="21"/>
                <w:szCs w:val="21"/>
              </w:rPr>
            </w:pPr>
            <w:r>
              <w:rPr>
                <w:rFonts w:hint="eastAsia" w:ascii="宋体" w:hAnsi="宋体" w:eastAsia="宋体" w:cs="宋体"/>
                <w:b/>
                <w:bCs/>
                <w:sz w:val="21"/>
                <w:szCs w:val="21"/>
              </w:rPr>
              <w:t>响应实际参数</w:t>
            </w:r>
          </w:p>
          <w:p w14:paraId="12C78D0E">
            <w:pPr>
              <w:spacing w:line="480" w:lineRule="exact"/>
              <w:jc w:val="center"/>
              <w:rPr>
                <w:rFonts w:hint="eastAsia" w:ascii="宋体" w:hAnsi="宋体" w:eastAsia="宋体" w:cs="宋体"/>
                <w:b/>
                <w:bCs/>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eastAsia="zh-CN"/>
              </w:rPr>
              <w:t>竞标单位</w:t>
            </w:r>
            <w:r>
              <w:rPr>
                <w:rFonts w:hint="eastAsia" w:ascii="宋体" w:hAnsi="宋体" w:eastAsia="宋体" w:cs="宋体"/>
                <w:b/>
                <w:bCs/>
                <w:sz w:val="21"/>
                <w:szCs w:val="21"/>
              </w:rPr>
              <w:t>应按响应实际提供数据填写，不能照抄采购要求)</w:t>
            </w:r>
          </w:p>
        </w:tc>
        <w:tc>
          <w:tcPr>
            <w:tcW w:w="2730" w:type="dxa"/>
            <w:noWrap w:val="0"/>
            <w:vAlign w:val="center"/>
          </w:tcPr>
          <w:p w14:paraId="6B61B32E">
            <w:pPr>
              <w:spacing w:line="480" w:lineRule="exact"/>
              <w:jc w:val="center"/>
              <w:rPr>
                <w:rFonts w:hint="eastAsia" w:ascii="宋体" w:hAnsi="宋体" w:eastAsia="宋体" w:cs="宋体"/>
                <w:b/>
                <w:bCs/>
                <w:sz w:val="21"/>
                <w:szCs w:val="21"/>
              </w:rPr>
            </w:pPr>
            <w:r>
              <w:rPr>
                <w:rFonts w:hint="eastAsia" w:ascii="宋体" w:hAnsi="宋体" w:eastAsia="宋体" w:cs="宋体"/>
                <w:b/>
                <w:bCs/>
                <w:sz w:val="21"/>
                <w:szCs w:val="21"/>
              </w:rPr>
              <w:t>是否偏离</w:t>
            </w:r>
            <w:r>
              <w:rPr>
                <w:rFonts w:hint="eastAsia" w:ascii="宋体" w:hAnsi="宋体" w:cs="宋体"/>
                <w:b/>
                <w:bCs/>
                <w:sz w:val="21"/>
                <w:szCs w:val="21"/>
                <w:lang w:val="en-US" w:eastAsia="zh-CN"/>
              </w:rPr>
              <w:t xml:space="preserve">             </w:t>
            </w:r>
            <w:r>
              <w:rPr>
                <w:rFonts w:hint="eastAsia" w:ascii="宋体" w:hAnsi="宋体" w:eastAsia="宋体" w:cs="宋体"/>
                <w:b/>
                <w:bCs/>
                <w:sz w:val="21"/>
                <w:szCs w:val="21"/>
              </w:rPr>
              <w:t>（无偏离/正偏离/负偏离）</w:t>
            </w:r>
          </w:p>
        </w:tc>
        <w:tc>
          <w:tcPr>
            <w:tcW w:w="1779" w:type="dxa"/>
            <w:noWrap w:val="0"/>
            <w:vAlign w:val="center"/>
          </w:tcPr>
          <w:p w14:paraId="40918DFB">
            <w:pPr>
              <w:jc w:val="center"/>
              <w:rPr>
                <w:rFonts w:hint="eastAsia" w:ascii="宋体" w:hAnsi="宋体" w:eastAsia="宋体" w:cs="宋体"/>
                <w:b/>
                <w:bCs/>
                <w:sz w:val="21"/>
                <w:szCs w:val="21"/>
              </w:rPr>
            </w:pPr>
            <w:r>
              <w:rPr>
                <w:rFonts w:hint="eastAsia" w:ascii="宋体" w:hAnsi="宋体" w:eastAsia="宋体" w:cs="宋体"/>
                <w:b/>
                <w:bCs/>
                <w:sz w:val="21"/>
                <w:szCs w:val="21"/>
              </w:rPr>
              <w:t>偏离简述</w:t>
            </w:r>
          </w:p>
        </w:tc>
      </w:tr>
      <w:tr w14:paraId="673E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7EE15B1">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763" w:type="dxa"/>
            <w:noWrap w:val="0"/>
            <w:vAlign w:val="top"/>
          </w:tcPr>
          <w:p w14:paraId="31DEA69B">
            <w:pPr>
              <w:spacing w:line="360" w:lineRule="auto"/>
              <w:jc w:val="center"/>
              <w:rPr>
                <w:rFonts w:hint="eastAsia" w:ascii="宋体" w:hAnsi="宋体" w:eastAsia="宋体" w:cs="宋体"/>
                <w:sz w:val="21"/>
                <w:szCs w:val="21"/>
              </w:rPr>
            </w:pPr>
          </w:p>
        </w:tc>
        <w:tc>
          <w:tcPr>
            <w:tcW w:w="3315" w:type="dxa"/>
            <w:noWrap w:val="0"/>
            <w:vAlign w:val="top"/>
          </w:tcPr>
          <w:p w14:paraId="35629456">
            <w:pPr>
              <w:spacing w:line="360" w:lineRule="auto"/>
              <w:jc w:val="center"/>
              <w:rPr>
                <w:rFonts w:hint="eastAsia" w:ascii="宋体" w:hAnsi="宋体" w:eastAsia="宋体" w:cs="宋体"/>
                <w:sz w:val="21"/>
                <w:szCs w:val="21"/>
              </w:rPr>
            </w:pPr>
          </w:p>
        </w:tc>
        <w:tc>
          <w:tcPr>
            <w:tcW w:w="2730" w:type="dxa"/>
            <w:noWrap w:val="0"/>
            <w:vAlign w:val="center"/>
          </w:tcPr>
          <w:p w14:paraId="0983F58E">
            <w:pPr>
              <w:spacing w:line="360" w:lineRule="auto"/>
              <w:jc w:val="center"/>
              <w:rPr>
                <w:rFonts w:hint="eastAsia" w:ascii="宋体" w:hAnsi="宋体" w:eastAsia="宋体" w:cs="宋体"/>
                <w:sz w:val="21"/>
                <w:szCs w:val="21"/>
              </w:rPr>
            </w:pPr>
          </w:p>
        </w:tc>
        <w:tc>
          <w:tcPr>
            <w:tcW w:w="1779" w:type="dxa"/>
            <w:noWrap w:val="0"/>
            <w:vAlign w:val="center"/>
          </w:tcPr>
          <w:p w14:paraId="3657A13C">
            <w:pPr>
              <w:spacing w:line="360" w:lineRule="auto"/>
              <w:jc w:val="center"/>
              <w:rPr>
                <w:rFonts w:hint="eastAsia" w:ascii="宋体" w:hAnsi="宋体" w:eastAsia="宋体" w:cs="宋体"/>
                <w:sz w:val="21"/>
                <w:szCs w:val="21"/>
              </w:rPr>
            </w:pPr>
          </w:p>
        </w:tc>
      </w:tr>
      <w:tr w14:paraId="44C5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AE494E5">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763" w:type="dxa"/>
            <w:noWrap w:val="0"/>
            <w:vAlign w:val="top"/>
          </w:tcPr>
          <w:p w14:paraId="33719D78">
            <w:pPr>
              <w:spacing w:line="360" w:lineRule="auto"/>
              <w:jc w:val="center"/>
              <w:rPr>
                <w:rFonts w:hint="eastAsia" w:ascii="宋体" w:hAnsi="宋体" w:eastAsia="宋体" w:cs="宋体"/>
                <w:sz w:val="21"/>
                <w:szCs w:val="21"/>
              </w:rPr>
            </w:pPr>
          </w:p>
        </w:tc>
        <w:tc>
          <w:tcPr>
            <w:tcW w:w="3315" w:type="dxa"/>
            <w:noWrap w:val="0"/>
            <w:vAlign w:val="top"/>
          </w:tcPr>
          <w:p w14:paraId="4E026271">
            <w:pPr>
              <w:spacing w:line="360" w:lineRule="auto"/>
              <w:jc w:val="center"/>
              <w:rPr>
                <w:rFonts w:hint="eastAsia" w:ascii="宋体" w:hAnsi="宋体" w:eastAsia="宋体" w:cs="宋体"/>
                <w:sz w:val="21"/>
                <w:szCs w:val="21"/>
              </w:rPr>
            </w:pPr>
          </w:p>
        </w:tc>
        <w:tc>
          <w:tcPr>
            <w:tcW w:w="2730" w:type="dxa"/>
            <w:noWrap w:val="0"/>
            <w:vAlign w:val="center"/>
          </w:tcPr>
          <w:p w14:paraId="1BDD6C2E">
            <w:pPr>
              <w:spacing w:line="360" w:lineRule="auto"/>
              <w:jc w:val="center"/>
              <w:rPr>
                <w:rFonts w:hint="eastAsia" w:ascii="宋体" w:hAnsi="宋体" w:eastAsia="宋体" w:cs="宋体"/>
                <w:sz w:val="21"/>
                <w:szCs w:val="21"/>
              </w:rPr>
            </w:pPr>
          </w:p>
        </w:tc>
        <w:tc>
          <w:tcPr>
            <w:tcW w:w="1779" w:type="dxa"/>
            <w:noWrap w:val="0"/>
            <w:vAlign w:val="center"/>
          </w:tcPr>
          <w:p w14:paraId="7A7844A6">
            <w:pPr>
              <w:spacing w:line="360" w:lineRule="auto"/>
              <w:jc w:val="center"/>
              <w:rPr>
                <w:rFonts w:hint="eastAsia" w:ascii="宋体" w:hAnsi="宋体" w:eastAsia="宋体" w:cs="宋体"/>
                <w:sz w:val="21"/>
                <w:szCs w:val="21"/>
              </w:rPr>
            </w:pPr>
          </w:p>
        </w:tc>
      </w:tr>
      <w:tr w14:paraId="3D18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56E2BD50">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763" w:type="dxa"/>
            <w:noWrap w:val="0"/>
            <w:vAlign w:val="top"/>
          </w:tcPr>
          <w:p w14:paraId="574089BD">
            <w:pPr>
              <w:spacing w:line="360" w:lineRule="auto"/>
              <w:jc w:val="center"/>
              <w:rPr>
                <w:rFonts w:hint="eastAsia" w:ascii="宋体" w:hAnsi="宋体" w:eastAsia="宋体" w:cs="宋体"/>
                <w:sz w:val="21"/>
                <w:szCs w:val="21"/>
              </w:rPr>
            </w:pPr>
          </w:p>
        </w:tc>
        <w:tc>
          <w:tcPr>
            <w:tcW w:w="3315" w:type="dxa"/>
            <w:noWrap w:val="0"/>
            <w:vAlign w:val="top"/>
          </w:tcPr>
          <w:p w14:paraId="01CD4B56">
            <w:pPr>
              <w:spacing w:line="360" w:lineRule="auto"/>
              <w:jc w:val="center"/>
              <w:rPr>
                <w:rFonts w:hint="eastAsia" w:ascii="宋体" w:hAnsi="宋体" w:eastAsia="宋体" w:cs="宋体"/>
                <w:sz w:val="21"/>
                <w:szCs w:val="21"/>
              </w:rPr>
            </w:pPr>
          </w:p>
        </w:tc>
        <w:tc>
          <w:tcPr>
            <w:tcW w:w="2730" w:type="dxa"/>
            <w:noWrap w:val="0"/>
            <w:vAlign w:val="center"/>
          </w:tcPr>
          <w:p w14:paraId="25DCE6BB">
            <w:pPr>
              <w:spacing w:line="360" w:lineRule="auto"/>
              <w:jc w:val="center"/>
              <w:rPr>
                <w:rFonts w:hint="eastAsia" w:ascii="宋体" w:hAnsi="宋体" w:eastAsia="宋体" w:cs="宋体"/>
                <w:sz w:val="21"/>
                <w:szCs w:val="21"/>
              </w:rPr>
            </w:pPr>
          </w:p>
        </w:tc>
        <w:tc>
          <w:tcPr>
            <w:tcW w:w="1779" w:type="dxa"/>
            <w:noWrap w:val="0"/>
            <w:vAlign w:val="center"/>
          </w:tcPr>
          <w:p w14:paraId="6E0BC0F7">
            <w:pPr>
              <w:spacing w:line="360" w:lineRule="auto"/>
              <w:jc w:val="center"/>
              <w:rPr>
                <w:rFonts w:hint="eastAsia" w:ascii="宋体" w:hAnsi="宋体" w:eastAsia="宋体" w:cs="宋体"/>
                <w:sz w:val="21"/>
                <w:szCs w:val="21"/>
              </w:rPr>
            </w:pPr>
          </w:p>
        </w:tc>
      </w:tr>
      <w:tr w14:paraId="3025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7CD5053F">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763" w:type="dxa"/>
            <w:noWrap w:val="0"/>
            <w:vAlign w:val="top"/>
          </w:tcPr>
          <w:p w14:paraId="39CF8068">
            <w:pPr>
              <w:spacing w:line="360" w:lineRule="auto"/>
              <w:jc w:val="center"/>
              <w:rPr>
                <w:rFonts w:hint="eastAsia" w:ascii="宋体" w:hAnsi="宋体" w:eastAsia="宋体" w:cs="宋体"/>
                <w:sz w:val="21"/>
                <w:szCs w:val="21"/>
              </w:rPr>
            </w:pPr>
          </w:p>
        </w:tc>
        <w:tc>
          <w:tcPr>
            <w:tcW w:w="3315" w:type="dxa"/>
            <w:noWrap w:val="0"/>
            <w:vAlign w:val="top"/>
          </w:tcPr>
          <w:p w14:paraId="2B9E85AF">
            <w:pPr>
              <w:spacing w:line="360" w:lineRule="auto"/>
              <w:jc w:val="center"/>
              <w:rPr>
                <w:rFonts w:hint="eastAsia" w:ascii="宋体" w:hAnsi="宋体" w:eastAsia="宋体" w:cs="宋体"/>
                <w:sz w:val="21"/>
                <w:szCs w:val="21"/>
              </w:rPr>
            </w:pPr>
          </w:p>
        </w:tc>
        <w:tc>
          <w:tcPr>
            <w:tcW w:w="2730" w:type="dxa"/>
            <w:noWrap w:val="0"/>
            <w:vAlign w:val="center"/>
          </w:tcPr>
          <w:p w14:paraId="40F56BBB">
            <w:pPr>
              <w:spacing w:line="360" w:lineRule="auto"/>
              <w:jc w:val="center"/>
              <w:rPr>
                <w:rFonts w:hint="eastAsia" w:ascii="宋体" w:hAnsi="宋体" w:eastAsia="宋体" w:cs="宋体"/>
                <w:sz w:val="21"/>
                <w:szCs w:val="21"/>
              </w:rPr>
            </w:pPr>
          </w:p>
        </w:tc>
        <w:tc>
          <w:tcPr>
            <w:tcW w:w="1779" w:type="dxa"/>
            <w:noWrap w:val="0"/>
            <w:vAlign w:val="center"/>
          </w:tcPr>
          <w:p w14:paraId="58C6A684">
            <w:pPr>
              <w:spacing w:line="360" w:lineRule="auto"/>
              <w:jc w:val="center"/>
              <w:rPr>
                <w:rFonts w:hint="eastAsia" w:ascii="宋体" w:hAnsi="宋体" w:eastAsia="宋体" w:cs="宋体"/>
                <w:sz w:val="21"/>
                <w:szCs w:val="21"/>
              </w:rPr>
            </w:pPr>
          </w:p>
        </w:tc>
      </w:tr>
      <w:tr w14:paraId="11E6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32EBAFEB">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1763" w:type="dxa"/>
            <w:noWrap w:val="0"/>
            <w:vAlign w:val="top"/>
          </w:tcPr>
          <w:p w14:paraId="41AEF4AF">
            <w:pPr>
              <w:spacing w:line="360" w:lineRule="auto"/>
              <w:jc w:val="center"/>
              <w:rPr>
                <w:rFonts w:hint="eastAsia" w:ascii="宋体" w:hAnsi="宋体" w:eastAsia="宋体" w:cs="宋体"/>
                <w:sz w:val="21"/>
                <w:szCs w:val="21"/>
              </w:rPr>
            </w:pPr>
          </w:p>
        </w:tc>
        <w:tc>
          <w:tcPr>
            <w:tcW w:w="3315" w:type="dxa"/>
            <w:noWrap w:val="0"/>
            <w:vAlign w:val="top"/>
          </w:tcPr>
          <w:p w14:paraId="4ECD421E">
            <w:pPr>
              <w:spacing w:line="360" w:lineRule="auto"/>
              <w:jc w:val="center"/>
              <w:rPr>
                <w:rFonts w:hint="eastAsia" w:ascii="宋体" w:hAnsi="宋体" w:eastAsia="宋体" w:cs="宋体"/>
                <w:sz w:val="21"/>
                <w:szCs w:val="21"/>
              </w:rPr>
            </w:pPr>
          </w:p>
        </w:tc>
        <w:tc>
          <w:tcPr>
            <w:tcW w:w="2730" w:type="dxa"/>
            <w:noWrap w:val="0"/>
            <w:vAlign w:val="center"/>
          </w:tcPr>
          <w:p w14:paraId="0B9CC503">
            <w:pPr>
              <w:spacing w:line="360" w:lineRule="auto"/>
              <w:jc w:val="center"/>
              <w:rPr>
                <w:rFonts w:hint="eastAsia" w:ascii="宋体" w:hAnsi="宋体" w:eastAsia="宋体" w:cs="宋体"/>
                <w:sz w:val="21"/>
                <w:szCs w:val="21"/>
              </w:rPr>
            </w:pPr>
          </w:p>
        </w:tc>
        <w:tc>
          <w:tcPr>
            <w:tcW w:w="1779" w:type="dxa"/>
            <w:noWrap w:val="0"/>
            <w:vAlign w:val="center"/>
          </w:tcPr>
          <w:p w14:paraId="5CB758B2">
            <w:pPr>
              <w:spacing w:line="360" w:lineRule="auto"/>
              <w:jc w:val="center"/>
              <w:rPr>
                <w:rFonts w:hint="eastAsia" w:ascii="宋体" w:hAnsi="宋体" w:eastAsia="宋体" w:cs="宋体"/>
                <w:sz w:val="21"/>
                <w:szCs w:val="21"/>
              </w:rPr>
            </w:pPr>
          </w:p>
        </w:tc>
      </w:tr>
      <w:tr w14:paraId="6388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27AA5E31">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1763" w:type="dxa"/>
            <w:noWrap w:val="0"/>
            <w:vAlign w:val="top"/>
          </w:tcPr>
          <w:p w14:paraId="1D8144BB">
            <w:pPr>
              <w:spacing w:line="360" w:lineRule="auto"/>
              <w:jc w:val="center"/>
              <w:rPr>
                <w:rFonts w:hint="eastAsia" w:ascii="宋体" w:hAnsi="宋体" w:eastAsia="宋体" w:cs="宋体"/>
                <w:sz w:val="21"/>
                <w:szCs w:val="21"/>
              </w:rPr>
            </w:pPr>
          </w:p>
        </w:tc>
        <w:tc>
          <w:tcPr>
            <w:tcW w:w="3315" w:type="dxa"/>
            <w:noWrap w:val="0"/>
            <w:vAlign w:val="top"/>
          </w:tcPr>
          <w:p w14:paraId="782978A6">
            <w:pPr>
              <w:spacing w:line="360" w:lineRule="auto"/>
              <w:jc w:val="center"/>
              <w:rPr>
                <w:rFonts w:hint="eastAsia" w:ascii="宋体" w:hAnsi="宋体" w:eastAsia="宋体" w:cs="宋体"/>
                <w:sz w:val="21"/>
                <w:szCs w:val="21"/>
              </w:rPr>
            </w:pPr>
          </w:p>
        </w:tc>
        <w:tc>
          <w:tcPr>
            <w:tcW w:w="2730" w:type="dxa"/>
            <w:noWrap w:val="0"/>
            <w:vAlign w:val="center"/>
          </w:tcPr>
          <w:p w14:paraId="0251E710">
            <w:pPr>
              <w:spacing w:line="360" w:lineRule="auto"/>
              <w:jc w:val="center"/>
              <w:rPr>
                <w:rFonts w:hint="eastAsia" w:ascii="宋体" w:hAnsi="宋体" w:eastAsia="宋体" w:cs="宋体"/>
                <w:sz w:val="21"/>
                <w:szCs w:val="21"/>
              </w:rPr>
            </w:pPr>
          </w:p>
        </w:tc>
        <w:tc>
          <w:tcPr>
            <w:tcW w:w="1779" w:type="dxa"/>
            <w:noWrap w:val="0"/>
            <w:vAlign w:val="center"/>
          </w:tcPr>
          <w:p w14:paraId="039D9481">
            <w:pPr>
              <w:spacing w:line="360" w:lineRule="auto"/>
              <w:jc w:val="center"/>
              <w:rPr>
                <w:rFonts w:hint="eastAsia" w:ascii="宋体" w:hAnsi="宋体" w:eastAsia="宋体" w:cs="宋体"/>
                <w:sz w:val="21"/>
                <w:szCs w:val="21"/>
              </w:rPr>
            </w:pPr>
          </w:p>
        </w:tc>
      </w:tr>
      <w:tr w14:paraId="1D72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7C5E56F">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1763" w:type="dxa"/>
            <w:noWrap w:val="0"/>
            <w:vAlign w:val="top"/>
          </w:tcPr>
          <w:p w14:paraId="1B13B2D7">
            <w:pPr>
              <w:spacing w:line="360" w:lineRule="auto"/>
              <w:jc w:val="center"/>
              <w:rPr>
                <w:rFonts w:hint="eastAsia" w:ascii="宋体" w:hAnsi="宋体" w:eastAsia="宋体" w:cs="宋体"/>
                <w:sz w:val="21"/>
                <w:szCs w:val="21"/>
              </w:rPr>
            </w:pPr>
          </w:p>
        </w:tc>
        <w:tc>
          <w:tcPr>
            <w:tcW w:w="3315" w:type="dxa"/>
            <w:noWrap w:val="0"/>
            <w:vAlign w:val="top"/>
          </w:tcPr>
          <w:p w14:paraId="6F9C74AA">
            <w:pPr>
              <w:spacing w:line="360" w:lineRule="auto"/>
              <w:jc w:val="center"/>
              <w:rPr>
                <w:rFonts w:hint="eastAsia" w:ascii="宋体" w:hAnsi="宋体" w:eastAsia="宋体" w:cs="宋体"/>
                <w:sz w:val="21"/>
                <w:szCs w:val="21"/>
              </w:rPr>
            </w:pPr>
          </w:p>
        </w:tc>
        <w:tc>
          <w:tcPr>
            <w:tcW w:w="2730" w:type="dxa"/>
            <w:noWrap w:val="0"/>
            <w:vAlign w:val="center"/>
          </w:tcPr>
          <w:p w14:paraId="62CF1A4D">
            <w:pPr>
              <w:spacing w:line="360" w:lineRule="auto"/>
              <w:jc w:val="center"/>
              <w:rPr>
                <w:rFonts w:hint="eastAsia" w:ascii="宋体" w:hAnsi="宋体" w:eastAsia="宋体" w:cs="宋体"/>
                <w:sz w:val="21"/>
                <w:szCs w:val="21"/>
              </w:rPr>
            </w:pPr>
          </w:p>
        </w:tc>
        <w:tc>
          <w:tcPr>
            <w:tcW w:w="1779" w:type="dxa"/>
            <w:noWrap w:val="0"/>
            <w:vAlign w:val="center"/>
          </w:tcPr>
          <w:p w14:paraId="0E04E7FB">
            <w:pPr>
              <w:spacing w:line="360" w:lineRule="auto"/>
              <w:jc w:val="center"/>
              <w:rPr>
                <w:rFonts w:hint="eastAsia" w:ascii="宋体" w:hAnsi="宋体" w:eastAsia="宋体" w:cs="宋体"/>
                <w:sz w:val="21"/>
                <w:szCs w:val="21"/>
              </w:rPr>
            </w:pPr>
          </w:p>
        </w:tc>
      </w:tr>
      <w:tr w14:paraId="41A4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DBDECE3">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1763" w:type="dxa"/>
            <w:noWrap w:val="0"/>
            <w:vAlign w:val="top"/>
          </w:tcPr>
          <w:p w14:paraId="677BB72A">
            <w:pPr>
              <w:spacing w:line="360" w:lineRule="auto"/>
              <w:jc w:val="center"/>
              <w:rPr>
                <w:rFonts w:hint="eastAsia" w:ascii="宋体" w:hAnsi="宋体" w:eastAsia="宋体" w:cs="宋体"/>
                <w:sz w:val="21"/>
                <w:szCs w:val="21"/>
              </w:rPr>
            </w:pPr>
          </w:p>
        </w:tc>
        <w:tc>
          <w:tcPr>
            <w:tcW w:w="3315" w:type="dxa"/>
            <w:noWrap w:val="0"/>
            <w:vAlign w:val="top"/>
          </w:tcPr>
          <w:p w14:paraId="3AC48913">
            <w:pPr>
              <w:spacing w:line="360" w:lineRule="auto"/>
              <w:jc w:val="center"/>
              <w:rPr>
                <w:rFonts w:hint="eastAsia" w:ascii="宋体" w:hAnsi="宋体" w:eastAsia="宋体" w:cs="宋体"/>
                <w:sz w:val="21"/>
                <w:szCs w:val="21"/>
              </w:rPr>
            </w:pPr>
          </w:p>
        </w:tc>
        <w:tc>
          <w:tcPr>
            <w:tcW w:w="2730" w:type="dxa"/>
            <w:noWrap w:val="0"/>
            <w:vAlign w:val="center"/>
          </w:tcPr>
          <w:p w14:paraId="4BA0DBFE">
            <w:pPr>
              <w:spacing w:line="360" w:lineRule="auto"/>
              <w:jc w:val="center"/>
              <w:rPr>
                <w:rFonts w:hint="eastAsia" w:ascii="宋体" w:hAnsi="宋体" w:eastAsia="宋体" w:cs="宋体"/>
                <w:sz w:val="21"/>
                <w:szCs w:val="21"/>
              </w:rPr>
            </w:pPr>
          </w:p>
        </w:tc>
        <w:tc>
          <w:tcPr>
            <w:tcW w:w="1779" w:type="dxa"/>
            <w:noWrap w:val="0"/>
            <w:vAlign w:val="center"/>
          </w:tcPr>
          <w:p w14:paraId="1A377E9C">
            <w:pPr>
              <w:spacing w:line="360" w:lineRule="auto"/>
              <w:jc w:val="center"/>
              <w:rPr>
                <w:rFonts w:hint="eastAsia" w:ascii="宋体" w:hAnsi="宋体" w:eastAsia="宋体" w:cs="宋体"/>
                <w:sz w:val="21"/>
                <w:szCs w:val="21"/>
              </w:rPr>
            </w:pPr>
          </w:p>
        </w:tc>
      </w:tr>
      <w:tr w14:paraId="62EC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251597E2">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w:t>
            </w:r>
          </w:p>
        </w:tc>
        <w:tc>
          <w:tcPr>
            <w:tcW w:w="1763" w:type="dxa"/>
            <w:noWrap w:val="0"/>
            <w:vAlign w:val="top"/>
          </w:tcPr>
          <w:p w14:paraId="31EA43A2">
            <w:pPr>
              <w:spacing w:line="360" w:lineRule="auto"/>
              <w:jc w:val="center"/>
              <w:rPr>
                <w:rFonts w:hint="eastAsia" w:ascii="宋体" w:hAnsi="宋体" w:eastAsia="宋体" w:cs="宋体"/>
                <w:sz w:val="21"/>
                <w:szCs w:val="21"/>
              </w:rPr>
            </w:pPr>
          </w:p>
        </w:tc>
        <w:tc>
          <w:tcPr>
            <w:tcW w:w="3315" w:type="dxa"/>
            <w:noWrap w:val="0"/>
            <w:vAlign w:val="top"/>
          </w:tcPr>
          <w:p w14:paraId="0360034B">
            <w:pPr>
              <w:spacing w:line="360" w:lineRule="auto"/>
              <w:jc w:val="center"/>
              <w:rPr>
                <w:rFonts w:hint="eastAsia" w:ascii="宋体" w:hAnsi="宋体" w:eastAsia="宋体" w:cs="宋体"/>
                <w:sz w:val="21"/>
                <w:szCs w:val="21"/>
              </w:rPr>
            </w:pPr>
          </w:p>
        </w:tc>
        <w:tc>
          <w:tcPr>
            <w:tcW w:w="2730" w:type="dxa"/>
            <w:noWrap w:val="0"/>
            <w:vAlign w:val="center"/>
          </w:tcPr>
          <w:p w14:paraId="2C00C0E8">
            <w:pPr>
              <w:spacing w:line="360" w:lineRule="auto"/>
              <w:jc w:val="center"/>
              <w:rPr>
                <w:rFonts w:hint="eastAsia" w:ascii="宋体" w:hAnsi="宋体" w:eastAsia="宋体" w:cs="宋体"/>
                <w:sz w:val="21"/>
                <w:szCs w:val="21"/>
              </w:rPr>
            </w:pPr>
          </w:p>
        </w:tc>
        <w:tc>
          <w:tcPr>
            <w:tcW w:w="1779" w:type="dxa"/>
            <w:noWrap w:val="0"/>
            <w:vAlign w:val="center"/>
          </w:tcPr>
          <w:p w14:paraId="6500E382">
            <w:pPr>
              <w:spacing w:line="360" w:lineRule="auto"/>
              <w:jc w:val="center"/>
              <w:rPr>
                <w:rFonts w:hint="eastAsia" w:ascii="宋体" w:hAnsi="宋体" w:eastAsia="宋体" w:cs="宋体"/>
                <w:sz w:val="21"/>
                <w:szCs w:val="21"/>
              </w:rPr>
            </w:pPr>
          </w:p>
        </w:tc>
      </w:tr>
      <w:tr w14:paraId="2C75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7F46E631">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1763" w:type="dxa"/>
            <w:noWrap w:val="0"/>
            <w:vAlign w:val="top"/>
          </w:tcPr>
          <w:p w14:paraId="430E7A1E">
            <w:pPr>
              <w:spacing w:line="360" w:lineRule="auto"/>
              <w:jc w:val="center"/>
              <w:rPr>
                <w:rFonts w:hint="eastAsia" w:ascii="宋体" w:hAnsi="宋体" w:eastAsia="宋体" w:cs="宋体"/>
                <w:sz w:val="21"/>
                <w:szCs w:val="21"/>
              </w:rPr>
            </w:pPr>
          </w:p>
        </w:tc>
        <w:tc>
          <w:tcPr>
            <w:tcW w:w="3315" w:type="dxa"/>
            <w:noWrap w:val="0"/>
            <w:vAlign w:val="top"/>
          </w:tcPr>
          <w:p w14:paraId="03F1BDA5">
            <w:pPr>
              <w:spacing w:line="360" w:lineRule="auto"/>
              <w:jc w:val="center"/>
              <w:rPr>
                <w:rFonts w:hint="eastAsia" w:ascii="宋体" w:hAnsi="宋体" w:eastAsia="宋体" w:cs="宋体"/>
                <w:sz w:val="21"/>
                <w:szCs w:val="21"/>
              </w:rPr>
            </w:pPr>
          </w:p>
        </w:tc>
        <w:tc>
          <w:tcPr>
            <w:tcW w:w="2730" w:type="dxa"/>
            <w:noWrap w:val="0"/>
            <w:vAlign w:val="center"/>
          </w:tcPr>
          <w:p w14:paraId="51CA90A8">
            <w:pPr>
              <w:spacing w:line="360" w:lineRule="auto"/>
              <w:jc w:val="center"/>
              <w:rPr>
                <w:rFonts w:hint="eastAsia" w:ascii="宋体" w:hAnsi="宋体" w:eastAsia="宋体" w:cs="宋体"/>
                <w:sz w:val="21"/>
                <w:szCs w:val="21"/>
              </w:rPr>
            </w:pPr>
          </w:p>
        </w:tc>
        <w:tc>
          <w:tcPr>
            <w:tcW w:w="1779" w:type="dxa"/>
            <w:noWrap w:val="0"/>
            <w:vAlign w:val="center"/>
          </w:tcPr>
          <w:p w14:paraId="45AA4910">
            <w:pPr>
              <w:spacing w:line="360" w:lineRule="auto"/>
              <w:jc w:val="center"/>
              <w:rPr>
                <w:rFonts w:hint="eastAsia" w:ascii="宋体" w:hAnsi="宋体" w:eastAsia="宋体" w:cs="宋体"/>
                <w:sz w:val="21"/>
                <w:szCs w:val="21"/>
              </w:rPr>
            </w:pPr>
          </w:p>
        </w:tc>
      </w:tr>
      <w:tr w14:paraId="1C56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1B49A173">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w:t>
            </w:r>
          </w:p>
        </w:tc>
        <w:tc>
          <w:tcPr>
            <w:tcW w:w="1763" w:type="dxa"/>
            <w:noWrap w:val="0"/>
            <w:vAlign w:val="top"/>
          </w:tcPr>
          <w:p w14:paraId="33DA5762">
            <w:pPr>
              <w:spacing w:line="360" w:lineRule="auto"/>
              <w:jc w:val="center"/>
              <w:rPr>
                <w:rFonts w:hint="eastAsia" w:ascii="宋体" w:hAnsi="宋体" w:eastAsia="宋体" w:cs="宋体"/>
                <w:sz w:val="21"/>
                <w:szCs w:val="21"/>
              </w:rPr>
            </w:pPr>
          </w:p>
        </w:tc>
        <w:tc>
          <w:tcPr>
            <w:tcW w:w="3315" w:type="dxa"/>
            <w:noWrap w:val="0"/>
            <w:vAlign w:val="top"/>
          </w:tcPr>
          <w:p w14:paraId="25F016B3">
            <w:pPr>
              <w:spacing w:line="360" w:lineRule="auto"/>
              <w:jc w:val="center"/>
              <w:rPr>
                <w:rFonts w:hint="eastAsia" w:ascii="宋体" w:hAnsi="宋体" w:eastAsia="宋体" w:cs="宋体"/>
                <w:sz w:val="21"/>
                <w:szCs w:val="21"/>
              </w:rPr>
            </w:pPr>
          </w:p>
        </w:tc>
        <w:tc>
          <w:tcPr>
            <w:tcW w:w="2730" w:type="dxa"/>
            <w:noWrap w:val="0"/>
            <w:vAlign w:val="center"/>
          </w:tcPr>
          <w:p w14:paraId="337F9502">
            <w:pPr>
              <w:spacing w:line="360" w:lineRule="auto"/>
              <w:jc w:val="center"/>
              <w:rPr>
                <w:rFonts w:hint="eastAsia" w:ascii="宋体" w:hAnsi="宋体" w:eastAsia="宋体" w:cs="宋体"/>
                <w:sz w:val="21"/>
                <w:szCs w:val="21"/>
              </w:rPr>
            </w:pPr>
          </w:p>
        </w:tc>
        <w:tc>
          <w:tcPr>
            <w:tcW w:w="1779" w:type="dxa"/>
            <w:noWrap w:val="0"/>
            <w:vAlign w:val="center"/>
          </w:tcPr>
          <w:p w14:paraId="33CB88BB">
            <w:pPr>
              <w:spacing w:line="360" w:lineRule="auto"/>
              <w:jc w:val="center"/>
              <w:rPr>
                <w:rFonts w:hint="eastAsia" w:ascii="宋体" w:hAnsi="宋体" w:eastAsia="宋体" w:cs="宋体"/>
                <w:sz w:val="21"/>
                <w:szCs w:val="21"/>
              </w:rPr>
            </w:pPr>
          </w:p>
        </w:tc>
      </w:tr>
      <w:tr w14:paraId="313A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CA209DF">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w:t>
            </w:r>
          </w:p>
        </w:tc>
        <w:tc>
          <w:tcPr>
            <w:tcW w:w="1763" w:type="dxa"/>
            <w:noWrap w:val="0"/>
            <w:vAlign w:val="top"/>
          </w:tcPr>
          <w:p w14:paraId="70F8DEBB">
            <w:pPr>
              <w:spacing w:line="360" w:lineRule="auto"/>
              <w:jc w:val="center"/>
              <w:rPr>
                <w:rFonts w:hint="eastAsia" w:ascii="宋体" w:hAnsi="宋体" w:eastAsia="宋体" w:cs="宋体"/>
                <w:sz w:val="21"/>
                <w:szCs w:val="21"/>
              </w:rPr>
            </w:pPr>
          </w:p>
        </w:tc>
        <w:tc>
          <w:tcPr>
            <w:tcW w:w="3315" w:type="dxa"/>
            <w:noWrap w:val="0"/>
            <w:vAlign w:val="top"/>
          </w:tcPr>
          <w:p w14:paraId="7167C7D2">
            <w:pPr>
              <w:spacing w:line="360" w:lineRule="auto"/>
              <w:jc w:val="center"/>
              <w:rPr>
                <w:rFonts w:hint="eastAsia" w:ascii="宋体" w:hAnsi="宋体" w:eastAsia="宋体" w:cs="宋体"/>
                <w:sz w:val="21"/>
                <w:szCs w:val="21"/>
              </w:rPr>
            </w:pPr>
          </w:p>
        </w:tc>
        <w:tc>
          <w:tcPr>
            <w:tcW w:w="2730" w:type="dxa"/>
            <w:noWrap w:val="0"/>
            <w:vAlign w:val="center"/>
          </w:tcPr>
          <w:p w14:paraId="3EA5CA26">
            <w:pPr>
              <w:spacing w:line="360" w:lineRule="auto"/>
              <w:jc w:val="center"/>
              <w:rPr>
                <w:rFonts w:hint="eastAsia" w:ascii="宋体" w:hAnsi="宋体" w:eastAsia="宋体" w:cs="宋体"/>
                <w:sz w:val="21"/>
                <w:szCs w:val="21"/>
              </w:rPr>
            </w:pPr>
          </w:p>
        </w:tc>
        <w:tc>
          <w:tcPr>
            <w:tcW w:w="1779" w:type="dxa"/>
            <w:noWrap w:val="0"/>
            <w:vAlign w:val="center"/>
          </w:tcPr>
          <w:p w14:paraId="2235BC74">
            <w:pPr>
              <w:spacing w:line="360" w:lineRule="auto"/>
              <w:jc w:val="center"/>
              <w:rPr>
                <w:rFonts w:hint="eastAsia" w:ascii="宋体" w:hAnsi="宋体" w:eastAsia="宋体" w:cs="宋体"/>
                <w:sz w:val="21"/>
                <w:szCs w:val="21"/>
              </w:rPr>
            </w:pPr>
          </w:p>
        </w:tc>
      </w:tr>
      <w:tr w14:paraId="51E2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E3B6469">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w:t>
            </w:r>
          </w:p>
        </w:tc>
        <w:tc>
          <w:tcPr>
            <w:tcW w:w="1763" w:type="dxa"/>
            <w:noWrap w:val="0"/>
            <w:vAlign w:val="top"/>
          </w:tcPr>
          <w:p w14:paraId="0E9D45C5">
            <w:pPr>
              <w:spacing w:line="360" w:lineRule="auto"/>
              <w:jc w:val="center"/>
              <w:rPr>
                <w:rFonts w:hint="eastAsia" w:ascii="宋体" w:hAnsi="宋体" w:eastAsia="宋体" w:cs="宋体"/>
                <w:sz w:val="21"/>
                <w:szCs w:val="21"/>
              </w:rPr>
            </w:pPr>
          </w:p>
        </w:tc>
        <w:tc>
          <w:tcPr>
            <w:tcW w:w="3315" w:type="dxa"/>
            <w:noWrap w:val="0"/>
            <w:vAlign w:val="top"/>
          </w:tcPr>
          <w:p w14:paraId="416A0FF4">
            <w:pPr>
              <w:spacing w:line="360" w:lineRule="auto"/>
              <w:jc w:val="center"/>
              <w:rPr>
                <w:rFonts w:hint="eastAsia" w:ascii="宋体" w:hAnsi="宋体" w:eastAsia="宋体" w:cs="宋体"/>
                <w:sz w:val="21"/>
                <w:szCs w:val="21"/>
              </w:rPr>
            </w:pPr>
          </w:p>
        </w:tc>
        <w:tc>
          <w:tcPr>
            <w:tcW w:w="2730" w:type="dxa"/>
            <w:noWrap w:val="0"/>
            <w:vAlign w:val="center"/>
          </w:tcPr>
          <w:p w14:paraId="42C6F128">
            <w:pPr>
              <w:spacing w:line="360" w:lineRule="auto"/>
              <w:jc w:val="center"/>
              <w:rPr>
                <w:rFonts w:hint="eastAsia" w:ascii="宋体" w:hAnsi="宋体" w:eastAsia="宋体" w:cs="宋体"/>
                <w:sz w:val="21"/>
                <w:szCs w:val="21"/>
              </w:rPr>
            </w:pPr>
          </w:p>
        </w:tc>
        <w:tc>
          <w:tcPr>
            <w:tcW w:w="1779" w:type="dxa"/>
            <w:noWrap w:val="0"/>
            <w:vAlign w:val="center"/>
          </w:tcPr>
          <w:p w14:paraId="5C54CAF8">
            <w:pPr>
              <w:spacing w:line="360" w:lineRule="auto"/>
              <w:jc w:val="center"/>
              <w:rPr>
                <w:rFonts w:hint="eastAsia" w:ascii="宋体" w:hAnsi="宋体" w:eastAsia="宋体" w:cs="宋体"/>
                <w:sz w:val="21"/>
                <w:szCs w:val="21"/>
              </w:rPr>
            </w:pPr>
          </w:p>
        </w:tc>
      </w:tr>
      <w:tr w14:paraId="1483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597DD098">
            <w:pPr>
              <w:pStyle w:val="94"/>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1763" w:type="dxa"/>
            <w:noWrap w:val="0"/>
            <w:vAlign w:val="top"/>
          </w:tcPr>
          <w:p w14:paraId="088358D1">
            <w:pPr>
              <w:spacing w:line="360" w:lineRule="auto"/>
              <w:jc w:val="center"/>
              <w:rPr>
                <w:rFonts w:hint="eastAsia" w:ascii="宋体" w:hAnsi="宋体" w:eastAsia="宋体" w:cs="宋体"/>
                <w:sz w:val="21"/>
                <w:szCs w:val="21"/>
              </w:rPr>
            </w:pPr>
          </w:p>
        </w:tc>
        <w:tc>
          <w:tcPr>
            <w:tcW w:w="3315" w:type="dxa"/>
            <w:noWrap w:val="0"/>
            <w:vAlign w:val="top"/>
          </w:tcPr>
          <w:p w14:paraId="2298896D">
            <w:pPr>
              <w:spacing w:line="360" w:lineRule="auto"/>
              <w:jc w:val="center"/>
              <w:rPr>
                <w:rFonts w:hint="eastAsia" w:ascii="宋体" w:hAnsi="宋体" w:eastAsia="宋体" w:cs="宋体"/>
                <w:sz w:val="21"/>
                <w:szCs w:val="21"/>
              </w:rPr>
            </w:pPr>
          </w:p>
        </w:tc>
        <w:tc>
          <w:tcPr>
            <w:tcW w:w="2730" w:type="dxa"/>
            <w:noWrap w:val="0"/>
            <w:vAlign w:val="center"/>
          </w:tcPr>
          <w:p w14:paraId="27DAFD6E">
            <w:pPr>
              <w:spacing w:line="360" w:lineRule="auto"/>
              <w:jc w:val="center"/>
              <w:rPr>
                <w:rFonts w:hint="eastAsia" w:ascii="宋体" w:hAnsi="宋体" w:eastAsia="宋体" w:cs="宋体"/>
                <w:sz w:val="21"/>
                <w:szCs w:val="21"/>
              </w:rPr>
            </w:pPr>
          </w:p>
        </w:tc>
        <w:tc>
          <w:tcPr>
            <w:tcW w:w="1779" w:type="dxa"/>
            <w:noWrap w:val="0"/>
            <w:vAlign w:val="center"/>
          </w:tcPr>
          <w:p w14:paraId="14CA3A07">
            <w:pPr>
              <w:spacing w:line="360" w:lineRule="auto"/>
              <w:jc w:val="center"/>
              <w:rPr>
                <w:rFonts w:hint="eastAsia" w:ascii="宋体" w:hAnsi="宋体" w:eastAsia="宋体" w:cs="宋体"/>
                <w:sz w:val="21"/>
                <w:szCs w:val="21"/>
              </w:rPr>
            </w:pPr>
          </w:p>
        </w:tc>
      </w:tr>
    </w:tbl>
    <w:p w14:paraId="6F1EC8BD">
      <w:pPr>
        <w:tabs>
          <w:tab w:val="left" w:pos="3634"/>
        </w:tabs>
        <w:spacing w:line="440" w:lineRule="exact"/>
        <w:jc w:val="center"/>
        <w:rPr>
          <w:rFonts w:hint="eastAsia" w:ascii="宋体" w:hAnsi="宋体"/>
          <w:b/>
          <w:bCs/>
          <w:sz w:val="44"/>
          <w:szCs w:val="44"/>
          <w:lang w:val="en-US" w:eastAsia="zh-CN"/>
        </w:rPr>
      </w:pPr>
    </w:p>
    <w:p w14:paraId="390ED046">
      <w:pPr>
        <w:tabs>
          <w:tab w:val="left" w:pos="3634"/>
        </w:tabs>
        <w:spacing w:line="440" w:lineRule="exact"/>
        <w:jc w:val="center"/>
        <w:rPr>
          <w:rFonts w:hint="eastAsia" w:ascii="宋体" w:hAnsi="宋体"/>
          <w:b/>
          <w:bCs/>
          <w:sz w:val="44"/>
          <w:szCs w:val="44"/>
          <w:lang w:val="en-US" w:eastAsia="zh-CN"/>
        </w:rPr>
      </w:pPr>
    </w:p>
    <w:p w14:paraId="01A12036">
      <w:pPr>
        <w:tabs>
          <w:tab w:val="left" w:pos="3634"/>
        </w:tabs>
        <w:spacing w:line="440" w:lineRule="exact"/>
        <w:jc w:val="center"/>
        <w:rPr>
          <w:rFonts w:hint="eastAsia" w:ascii="宋体" w:hAnsi="宋体"/>
          <w:b/>
          <w:bCs/>
          <w:sz w:val="44"/>
          <w:szCs w:val="44"/>
          <w:lang w:val="en-US" w:eastAsia="zh-CN"/>
        </w:rPr>
      </w:pPr>
    </w:p>
    <w:p w14:paraId="5242D16C">
      <w:pPr>
        <w:tabs>
          <w:tab w:val="left" w:pos="3634"/>
        </w:tabs>
        <w:spacing w:line="440" w:lineRule="exact"/>
        <w:jc w:val="center"/>
        <w:rPr>
          <w:rFonts w:hint="default" w:ascii="宋体" w:hAnsi="宋体" w:eastAsia="宋体"/>
          <w:b/>
          <w:bCs/>
          <w:sz w:val="44"/>
          <w:szCs w:val="44"/>
          <w:lang w:val="en-US" w:eastAsia="zh-CN"/>
        </w:rPr>
      </w:pPr>
      <w:r>
        <w:rPr>
          <w:rFonts w:hint="eastAsia" w:ascii="宋体" w:hAnsi="宋体"/>
          <w:b/>
          <w:bCs/>
          <w:sz w:val="44"/>
          <w:szCs w:val="44"/>
          <w:lang w:val="en-US" w:eastAsia="zh-CN"/>
        </w:rPr>
        <w:t>服务清单与限价</w:t>
      </w:r>
    </w:p>
    <w:tbl>
      <w:tblPr>
        <w:tblStyle w:val="27"/>
        <w:tblW w:w="4666" w:type="pct"/>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3663"/>
        <w:gridCol w:w="2762"/>
        <w:gridCol w:w="973"/>
        <w:gridCol w:w="1097"/>
      </w:tblGrid>
      <w:tr w14:paraId="1C5E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3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B9B72A">
            <w:pPr>
              <w:bidi w:val="0"/>
              <w:jc w:val="center"/>
              <w:rPr>
                <w:rFonts w:hint="eastAsia" w:ascii="宋体" w:hAnsi="宋体" w:eastAsia="宋体" w:cs="宋体"/>
                <w:b/>
                <w:bCs/>
              </w:rPr>
            </w:pPr>
            <w:r>
              <w:rPr>
                <w:rFonts w:hint="eastAsia" w:ascii="宋体" w:hAnsi="宋体" w:eastAsia="宋体" w:cs="宋体"/>
                <w:b/>
                <w:bCs/>
              </w:rPr>
              <w:t>序号</w:t>
            </w:r>
          </w:p>
        </w:tc>
        <w:tc>
          <w:tcPr>
            <w:tcW w:w="19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ADD4138">
            <w:pPr>
              <w:bidi w:val="0"/>
              <w:jc w:val="center"/>
              <w:rPr>
                <w:rFonts w:hint="eastAsia" w:ascii="宋体" w:hAnsi="宋体" w:eastAsia="宋体" w:cs="宋体"/>
                <w:b/>
                <w:bCs/>
              </w:rPr>
            </w:pPr>
            <w:r>
              <w:rPr>
                <w:rFonts w:hint="eastAsia" w:ascii="宋体" w:hAnsi="宋体" w:eastAsia="宋体" w:cs="宋体"/>
                <w:b/>
                <w:bCs/>
              </w:rPr>
              <w:t>服务分项名称</w:t>
            </w:r>
          </w:p>
        </w:tc>
        <w:tc>
          <w:tcPr>
            <w:tcW w:w="1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1D9E6E">
            <w:pPr>
              <w:bidi w:val="0"/>
              <w:jc w:val="center"/>
              <w:rPr>
                <w:rFonts w:hint="eastAsia" w:ascii="宋体" w:hAnsi="宋体" w:eastAsia="宋体" w:cs="宋体"/>
                <w:b/>
                <w:bCs/>
                <w:lang w:val="en-US" w:eastAsia="zh-CN"/>
              </w:rPr>
            </w:pPr>
            <w:r>
              <w:rPr>
                <w:rFonts w:hint="eastAsia" w:ascii="宋体" w:hAnsi="宋体" w:cs="宋体"/>
                <w:b/>
                <w:bCs/>
                <w:lang w:val="en-US" w:eastAsia="zh-CN"/>
              </w:rPr>
              <w:t>型号</w:t>
            </w:r>
          </w:p>
        </w:tc>
        <w:tc>
          <w:tcPr>
            <w:tcW w:w="5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77841F">
            <w:pPr>
              <w:bidi w:val="0"/>
              <w:jc w:val="center"/>
              <w:rPr>
                <w:rFonts w:hint="eastAsia" w:ascii="宋体" w:hAnsi="宋体" w:eastAsia="宋体" w:cs="宋体"/>
                <w:b/>
                <w:bCs/>
                <w:lang w:eastAsia="zh-CN"/>
              </w:rPr>
            </w:pPr>
            <w:r>
              <w:rPr>
                <w:rFonts w:hint="eastAsia" w:ascii="宋体" w:hAnsi="宋体" w:cs="宋体"/>
                <w:b/>
                <w:bCs/>
                <w:lang w:val="en-US" w:eastAsia="zh-CN"/>
              </w:rPr>
              <w:t>单位</w:t>
            </w:r>
          </w:p>
        </w:tc>
        <w:tc>
          <w:tcPr>
            <w:tcW w:w="5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1E222D">
            <w:pPr>
              <w:bidi w:val="0"/>
              <w:jc w:val="center"/>
              <w:rPr>
                <w:rFonts w:hint="eastAsia" w:ascii="宋体" w:hAnsi="宋体" w:eastAsia="宋体" w:cs="宋体"/>
                <w:b/>
                <w:bCs/>
              </w:rPr>
            </w:pPr>
            <w:r>
              <w:rPr>
                <w:rFonts w:hint="eastAsia" w:ascii="宋体" w:hAnsi="宋体" w:eastAsia="宋体" w:cs="宋体"/>
                <w:b/>
                <w:bCs/>
              </w:rPr>
              <w:t>单项限价</w:t>
            </w:r>
          </w:p>
        </w:tc>
      </w:tr>
      <w:tr w14:paraId="592E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CED12E">
            <w:pPr>
              <w:bidi w:val="0"/>
              <w:jc w:val="center"/>
              <w:rPr>
                <w:rFonts w:hint="eastAsia" w:ascii="宋体" w:hAnsi="宋体" w:eastAsia="宋体" w:cs="宋体"/>
                <w:b/>
                <w:bCs/>
              </w:rPr>
            </w:pPr>
            <w:r>
              <w:rPr>
                <w:rFonts w:hint="eastAsia" w:ascii="宋体" w:hAnsi="宋体" w:eastAsia="宋体" w:cs="宋体"/>
                <w:b/>
                <w:bCs/>
              </w:rPr>
              <w:t>1</w:t>
            </w:r>
          </w:p>
        </w:tc>
        <w:tc>
          <w:tcPr>
            <w:tcW w:w="19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34BA03">
            <w:pPr>
              <w:bidi w:val="0"/>
              <w:jc w:val="center"/>
              <w:rPr>
                <w:rFonts w:hint="eastAsia" w:ascii="宋体" w:hAnsi="宋体" w:eastAsia="宋体" w:cs="宋体"/>
              </w:rPr>
            </w:pPr>
            <w:r>
              <w:rPr>
                <w:rFonts w:hint="eastAsia" w:ascii="宋体" w:hAnsi="宋体" w:eastAsia="宋体" w:cs="宋体"/>
                <w:lang w:val="en-US" w:eastAsia="zh-CN"/>
              </w:rPr>
              <w:t>世图兹CPD 461A精密空调巡检</w:t>
            </w:r>
          </w:p>
        </w:tc>
        <w:tc>
          <w:tcPr>
            <w:tcW w:w="1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C091DBD">
            <w:pPr>
              <w:bidi w:val="0"/>
              <w:jc w:val="center"/>
              <w:rPr>
                <w:rFonts w:hint="eastAsia" w:ascii="宋体" w:hAnsi="宋体" w:eastAsia="宋体" w:cs="宋体"/>
              </w:rPr>
            </w:pPr>
            <w:r>
              <w:rPr>
                <w:rFonts w:hint="eastAsia" w:ascii="宋体" w:hAnsi="宋体" w:eastAsia="宋体" w:cs="宋体"/>
                <w:lang w:val="en-US" w:eastAsia="zh-CN"/>
              </w:rPr>
              <w:t>CPD 461A</w:t>
            </w:r>
          </w:p>
        </w:tc>
        <w:tc>
          <w:tcPr>
            <w:tcW w:w="5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0746BE">
            <w:pPr>
              <w:bidi w:val="0"/>
              <w:jc w:val="center"/>
              <w:rPr>
                <w:rFonts w:hint="eastAsia" w:ascii="宋体" w:hAnsi="宋体" w:eastAsia="宋体" w:cs="宋体"/>
              </w:rPr>
            </w:pPr>
            <w:r>
              <w:rPr>
                <w:rFonts w:hint="eastAsia" w:ascii="宋体" w:hAnsi="宋体" w:eastAsia="宋体" w:cs="宋体"/>
                <w:lang w:val="en-US" w:eastAsia="zh-CN"/>
              </w:rPr>
              <w:t>台/次</w:t>
            </w:r>
          </w:p>
        </w:tc>
        <w:tc>
          <w:tcPr>
            <w:tcW w:w="5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3B91A1">
            <w:pPr>
              <w:bidi w:val="0"/>
              <w:jc w:val="center"/>
              <w:rPr>
                <w:rFonts w:hint="eastAsia" w:ascii="宋体" w:hAnsi="宋体" w:eastAsia="宋体" w:cs="宋体"/>
              </w:rPr>
            </w:pPr>
            <w:r>
              <w:rPr>
                <w:rFonts w:hint="eastAsia" w:ascii="宋体" w:hAnsi="宋体" w:eastAsia="宋体" w:cs="宋体"/>
                <w:lang w:val="en-US" w:eastAsia="zh-CN"/>
              </w:rPr>
              <w:t>200</w:t>
            </w:r>
          </w:p>
        </w:tc>
      </w:tr>
      <w:tr w14:paraId="7BE6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3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559B97">
            <w:pPr>
              <w:bidi w:val="0"/>
              <w:jc w:val="center"/>
              <w:rPr>
                <w:rFonts w:hint="eastAsia" w:ascii="宋体" w:hAnsi="宋体" w:eastAsia="宋体" w:cs="宋体"/>
                <w:b/>
                <w:bCs/>
              </w:rPr>
            </w:pPr>
            <w:r>
              <w:rPr>
                <w:rFonts w:hint="eastAsia" w:ascii="宋体" w:hAnsi="宋体" w:eastAsia="宋体" w:cs="宋体"/>
                <w:b/>
                <w:bCs/>
              </w:rPr>
              <w:t>2</w:t>
            </w:r>
          </w:p>
        </w:tc>
        <w:tc>
          <w:tcPr>
            <w:tcW w:w="19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5CA675">
            <w:pPr>
              <w:bidi w:val="0"/>
              <w:jc w:val="center"/>
              <w:rPr>
                <w:rFonts w:hint="eastAsia" w:ascii="宋体" w:hAnsi="宋体" w:eastAsia="宋体" w:cs="宋体"/>
              </w:rPr>
            </w:pPr>
            <w:r>
              <w:rPr>
                <w:rFonts w:hint="eastAsia" w:ascii="宋体" w:hAnsi="宋体" w:eastAsia="宋体" w:cs="宋体"/>
                <w:lang w:val="en-US" w:eastAsia="zh-CN"/>
              </w:rPr>
              <w:t>世图兹CPD 712精密空调巡检</w:t>
            </w:r>
          </w:p>
        </w:tc>
        <w:tc>
          <w:tcPr>
            <w:tcW w:w="1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824728">
            <w:pPr>
              <w:bidi w:val="0"/>
              <w:jc w:val="center"/>
              <w:rPr>
                <w:rFonts w:hint="eastAsia" w:ascii="宋体" w:hAnsi="宋体" w:eastAsia="宋体" w:cs="宋体"/>
              </w:rPr>
            </w:pPr>
            <w:r>
              <w:rPr>
                <w:rFonts w:hint="eastAsia" w:ascii="宋体" w:hAnsi="宋体" w:eastAsia="宋体" w:cs="宋体"/>
                <w:lang w:val="en-US" w:eastAsia="zh-CN"/>
              </w:rPr>
              <w:t>CPD 712</w:t>
            </w:r>
          </w:p>
        </w:tc>
        <w:tc>
          <w:tcPr>
            <w:tcW w:w="5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1B0252D">
            <w:pPr>
              <w:bidi w:val="0"/>
              <w:jc w:val="center"/>
              <w:rPr>
                <w:rFonts w:hint="eastAsia" w:ascii="宋体" w:hAnsi="宋体" w:eastAsia="宋体" w:cs="宋体"/>
              </w:rPr>
            </w:pPr>
            <w:r>
              <w:rPr>
                <w:rFonts w:hint="eastAsia" w:ascii="宋体" w:hAnsi="宋体" w:eastAsia="宋体" w:cs="宋体"/>
                <w:lang w:val="en-US" w:eastAsia="zh-CN"/>
              </w:rPr>
              <w:t>台/次</w:t>
            </w:r>
          </w:p>
        </w:tc>
        <w:tc>
          <w:tcPr>
            <w:tcW w:w="5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0BA71C5">
            <w:pPr>
              <w:bidi w:val="0"/>
              <w:jc w:val="center"/>
              <w:rPr>
                <w:rFonts w:hint="eastAsia" w:ascii="宋体" w:hAnsi="宋体" w:eastAsia="宋体" w:cs="宋体"/>
              </w:rPr>
            </w:pPr>
            <w:r>
              <w:rPr>
                <w:rFonts w:hint="eastAsia" w:ascii="宋体" w:hAnsi="宋体" w:eastAsia="宋体" w:cs="宋体"/>
                <w:lang w:val="en-US" w:eastAsia="zh-CN"/>
              </w:rPr>
              <w:t>250</w:t>
            </w:r>
          </w:p>
        </w:tc>
      </w:tr>
      <w:tr w14:paraId="3A5D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3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584040">
            <w:pPr>
              <w:bidi w:val="0"/>
              <w:jc w:val="center"/>
              <w:rPr>
                <w:rFonts w:hint="eastAsia" w:ascii="宋体" w:hAnsi="宋体" w:eastAsia="宋体" w:cs="宋体"/>
                <w:b/>
                <w:bCs/>
                <w:lang w:val="en-US" w:eastAsia="zh-CN"/>
              </w:rPr>
            </w:pPr>
            <w:r>
              <w:rPr>
                <w:rFonts w:hint="eastAsia" w:ascii="宋体" w:hAnsi="宋体" w:eastAsia="宋体" w:cs="宋体"/>
                <w:b/>
                <w:bCs/>
                <w:lang w:val="en-US" w:eastAsia="zh-CN"/>
              </w:rPr>
              <w:t>3</w:t>
            </w:r>
          </w:p>
        </w:tc>
        <w:tc>
          <w:tcPr>
            <w:tcW w:w="19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378579">
            <w:pPr>
              <w:bidi w:val="0"/>
              <w:jc w:val="center"/>
              <w:rPr>
                <w:rFonts w:hint="eastAsia" w:ascii="宋体" w:hAnsi="宋体" w:eastAsia="宋体" w:cs="宋体"/>
              </w:rPr>
            </w:pPr>
            <w:r>
              <w:rPr>
                <w:rFonts w:hint="eastAsia" w:ascii="宋体" w:hAnsi="宋体" w:eastAsia="宋体" w:cs="宋体"/>
                <w:lang w:val="en-US" w:eastAsia="zh-CN"/>
              </w:rPr>
              <w:t>GREE JKFD15CR/Na精密空调巡检</w:t>
            </w:r>
          </w:p>
        </w:tc>
        <w:tc>
          <w:tcPr>
            <w:tcW w:w="1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C74937">
            <w:pPr>
              <w:bidi w:val="0"/>
              <w:jc w:val="center"/>
              <w:rPr>
                <w:rFonts w:hint="eastAsia" w:ascii="宋体" w:hAnsi="宋体" w:eastAsia="宋体" w:cs="宋体"/>
              </w:rPr>
            </w:pPr>
            <w:r>
              <w:rPr>
                <w:rFonts w:hint="eastAsia" w:ascii="宋体" w:hAnsi="宋体" w:eastAsia="宋体" w:cs="宋体"/>
                <w:lang w:val="en-US" w:eastAsia="zh-CN"/>
              </w:rPr>
              <w:t>JKFD15CR/Na</w:t>
            </w:r>
          </w:p>
        </w:tc>
        <w:tc>
          <w:tcPr>
            <w:tcW w:w="5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111C1C">
            <w:pPr>
              <w:bidi w:val="0"/>
              <w:jc w:val="center"/>
              <w:rPr>
                <w:rFonts w:hint="eastAsia" w:ascii="宋体" w:hAnsi="宋体" w:eastAsia="宋体" w:cs="宋体"/>
              </w:rPr>
            </w:pPr>
            <w:r>
              <w:rPr>
                <w:rFonts w:hint="eastAsia" w:ascii="宋体" w:hAnsi="宋体" w:eastAsia="宋体" w:cs="宋体"/>
                <w:lang w:val="en-US" w:eastAsia="zh-CN"/>
              </w:rPr>
              <w:t>台/次</w:t>
            </w:r>
          </w:p>
        </w:tc>
        <w:tc>
          <w:tcPr>
            <w:tcW w:w="5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8D528C">
            <w:pPr>
              <w:bidi w:val="0"/>
              <w:jc w:val="center"/>
              <w:rPr>
                <w:rFonts w:hint="eastAsia" w:ascii="宋体" w:hAnsi="宋体" w:eastAsia="宋体" w:cs="宋体"/>
              </w:rPr>
            </w:pPr>
            <w:r>
              <w:rPr>
                <w:rFonts w:hint="eastAsia" w:ascii="宋体" w:hAnsi="宋体" w:eastAsia="宋体" w:cs="宋体"/>
                <w:lang w:val="en-US" w:eastAsia="zh-CN"/>
              </w:rPr>
              <w:t>180</w:t>
            </w:r>
          </w:p>
        </w:tc>
      </w:tr>
      <w:tr w14:paraId="0AF6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F7A624">
            <w:pPr>
              <w:bidi w:val="0"/>
              <w:jc w:val="center"/>
              <w:rPr>
                <w:rFonts w:hint="eastAsia" w:ascii="宋体" w:hAnsi="宋体" w:eastAsia="宋体" w:cs="宋体"/>
                <w:b/>
                <w:bCs/>
                <w:lang w:val="en-US" w:eastAsia="zh-CN"/>
              </w:rPr>
            </w:pPr>
            <w:r>
              <w:rPr>
                <w:rFonts w:hint="eastAsia" w:ascii="宋体" w:hAnsi="宋体" w:eastAsia="宋体" w:cs="宋体"/>
                <w:b/>
                <w:bCs/>
                <w:lang w:val="en-US" w:eastAsia="zh-CN"/>
              </w:rPr>
              <w:t>4</w:t>
            </w:r>
          </w:p>
        </w:tc>
        <w:tc>
          <w:tcPr>
            <w:tcW w:w="19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8C64DF">
            <w:pPr>
              <w:bidi w:val="0"/>
              <w:jc w:val="center"/>
              <w:rPr>
                <w:rFonts w:hint="eastAsia" w:ascii="宋体" w:hAnsi="宋体" w:eastAsia="宋体" w:cs="宋体"/>
              </w:rPr>
            </w:pPr>
            <w:r>
              <w:rPr>
                <w:rFonts w:hint="eastAsia" w:ascii="宋体" w:hAnsi="宋体" w:eastAsia="宋体" w:cs="宋体"/>
                <w:lang w:val="en-US" w:eastAsia="zh-CN"/>
              </w:rPr>
              <w:t>华为NetCol5000精密空调巡检</w:t>
            </w:r>
          </w:p>
        </w:tc>
        <w:tc>
          <w:tcPr>
            <w:tcW w:w="1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DEE030">
            <w:pPr>
              <w:bidi w:val="0"/>
              <w:jc w:val="center"/>
              <w:rPr>
                <w:rFonts w:hint="eastAsia" w:ascii="宋体" w:hAnsi="宋体" w:eastAsia="宋体" w:cs="宋体"/>
              </w:rPr>
            </w:pPr>
            <w:r>
              <w:rPr>
                <w:rFonts w:hint="eastAsia" w:ascii="宋体" w:hAnsi="宋体" w:eastAsia="宋体" w:cs="宋体"/>
                <w:lang w:val="en-US" w:eastAsia="zh-CN"/>
              </w:rPr>
              <w:t>NetCol5000</w:t>
            </w:r>
          </w:p>
        </w:tc>
        <w:tc>
          <w:tcPr>
            <w:tcW w:w="5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6AF793">
            <w:pPr>
              <w:bidi w:val="0"/>
              <w:jc w:val="center"/>
              <w:rPr>
                <w:rFonts w:hint="eastAsia" w:ascii="宋体" w:hAnsi="宋体" w:eastAsia="宋体" w:cs="宋体"/>
              </w:rPr>
            </w:pPr>
            <w:r>
              <w:rPr>
                <w:rFonts w:hint="eastAsia" w:ascii="宋体" w:hAnsi="宋体" w:eastAsia="宋体" w:cs="宋体"/>
                <w:lang w:val="en-US" w:eastAsia="zh-CN"/>
              </w:rPr>
              <w:t>台/次</w:t>
            </w:r>
          </w:p>
        </w:tc>
        <w:tc>
          <w:tcPr>
            <w:tcW w:w="5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0486A17">
            <w:pPr>
              <w:bidi w:val="0"/>
              <w:jc w:val="center"/>
              <w:rPr>
                <w:rFonts w:hint="eastAsia" w:ascii="宋体" w:hAnsi="宋体" w:eastAsia="宋体" w:cs="宋体"/>
              </w:rPr>
            </w:pPr>
            <w:r>
              <w:rPr>
                <w:rFonts w:hint="eastAsia" w:ascii="宋体" w:hAnsi="宋体" w:eastAsia="宋体" w:cs="宋体"/>
                <w:lang w:val="en-US" w:eastAsia="zh-CN"/>
              </w:rPr>
              <w:t>180</w:t>
            </w:r>
          </w:p>
        </w:tc>
      </w:tr>
      <w:tr w14:paraId="1579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05E408">
            <w:pPr>
              <w:bidi w:val="0"/>
              <w:jc w:val="center"/>
              <w:rPr>
                <w:rFonts w:hint="eastAsia" w:ascii="宋体" w:hAnsi="宋体" w:eastAsia="宋体" w:cs="宋体"/>
                <w:b/>
                <w:bCs/>
                <w:lang w:val="en-US" w:eastAsia="zh-CN"/>
              </w:rPr>
            </w:pPr>
            <w:r>
              <w:rPr>
                <w:rFonts w:hint="eastAsia" w:ascii="宋体" w:hAnsi="宋体" w:eastAsia="宋体" w:cs="宋体"/>
                <w:b/>
                <w:bCs/>
                <w:lang w:val="en-US" w:eastAsia="zh-CN"/>
              </w:rPr>
              <w:t>5</w:t>
            </w:r>
          </w:p>
        </w:tc>
        <w:tc>
          <w:tcPr>
            <w:tcW w:w="19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FE08D8D">
            <w:pPr>
              <w:bidi w:val="0"/>
              <w:jc w:val="center"/>
              <w:rPr>
                <w:rFonts w:hint="eastAsia" w:ascii="宋体" w:hAnsi="宋体" w:eastAsia="宋体" w:cs="宋体"/>
                <w:lang w:val="en-US"/>
              </w:rPr>
            </w:pPr>
            <w:r>
              <w:rPr>
                <w:rFonts w:hint="eastAsia" w:ascii="宋体" w:hAnsi="宋体" w:eastAsia="宋体" w:cs="宋体"/>
                <w:lang w:val="en-US" w:eastAsia="zh-CN"/>
              </w:rPr>
              <w:t>世图兹CPD 461A精密空调保养</w:t>
            </w:r>
          </w:p>
        </w:tc>
        <w:tc>
          <w:tcPr>
            <w:tcW w:w="1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AC66FC">
            <w:pPr>
              <w:bidi w:val="0"/>
              <w:jc w:val="center"/>
              <w:rPr>
                <w:rFonts w:hint="eastAsia" w:ascii="宋体" w:hAnsi="宋体" w:eastAsia="宋体" w:cs="宋体"/>
              </w:rPr>
            </w:pPr>
            <w:r>
              <w:rPr>
                <w:rFonts w:hint="eastAsia" w:ascii="宋体" w:hAnsi="宋体" w:eastAsia="宋体" w:cs="宋体"/>
                <w:lang w:val="en-US" w:eastAsia="zh-CN"/>
              </w:rPr>
              <w:t>CPD 461A</w:t>
            </w:r>
          </w:p>
        </w:tc>
        <w:tc>
          <w:tcPr>
            <w:tcW w:w="5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8CCA46">
            <w:pPr>
              <w:bidi w:val="0"/>
              <w:jc w:val="center"/>
              <w:rPr>
                <w:rFonts w:hint="eastAsia" w:ascii="宋体" w:hAnsi="宋体" w:eastAsia="宋体" w:cs="宋体"/>
              </w:rPr>
            </w:pPr>
            <w:r>
              <w:rPr>
                <w:rFonts w:hint="eastAsia" w:ascii="宋体" w:hAnsi="宋体" w:eastAsia="宋体" w:cs="宋体"/>
                <w:lang w:val="en-US" w:eastAsia="zh-CN"/>
              </w:rPr>
              <w:t>台/次</w:t>
            </w:r>
          </w:p>
        </w:tc>
        <w:tc>
          <w:tcPr>
            <w:tcW w:w="5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E5BA33">
            <w:pPr>
              <w:bidi w:val="0"/>
              <w:jc w:val="center"/>
              <w:rPr>
                <w:rFonts w:hint="eastAsia" w:ascii="宋体" w:hAnsi="宋体" w:eastAsia="宋体" w:cs="宋体"/>
              </w:rPr>
            </w:pPr>
            <w:r>
              <w:rPr>
                <w:rFonts w:hint="eastAsia" w:ascii="宋体" w:hAnsi="宋体" w:eastAsia="宋体" w:cs="宋体"/>
                <w:lang w:val="en-US" w:eastAsia="zh-CN"/>
              </w:rPr>
              <w:t>2600</w:t>
            </w:r>
          </w:p>
        </w:tc>
      </w:tr>
      <w:tr w14:paraId="371D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3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317862">
            <w:pPr>
              <w:bidi w:val="0"/>
              <w:jc w:val="center"/>
              <w:rPr>
                <w:rFonts w:hint="eastAsia" w:ascii="宋体" w:hAnsi="宋体" w:eastAsia="宋体" w:cs="宋体"/>
                <w:b/>
                <w:bCs/>
                <w:lang w:val="en-US" w:eastAsia="zh-CN"/>
              </w:rPr>
            </w:pPr>
            <w:r>
              <w:rPr>
                <w:rFonts w:hint="eastAsia" w:ascii="宋体" w:hAnsi="宋体" w:eastAsia="宋体" w:cs="宋体"/>
                <w:b/>
                <w:bCs/>
                <w:lang w:val="en-US" w:eastAsia="zh-CN"/>
              </w:rPr>
              <w:t>6</w:t>
            </w:r>
          </w:p>
        </w:tc>
        <w:tc>
          <w:tcPr>
            <w:tcW w:w="19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AA6874">
            <w:pPr>
              <w:bidi w:val="0"/>
              <w:jc w:val="center"/>
              <w:rPr>
                <w:rFonts w:hint="eastAsia" w:ascii="宋体" w:hAnsi="宋体" w:eastAsia="宋体" w:cs="宋体"/>
              </w:rPr>
            </w:pPr>
            <w:r>
              <w:rPr>
                <w:rFonts w:hint="eastAsia" w:ascii="宋体" w:hAnsi="宋体" w:eastAsia="宋体" w:cs="宋体"/>
                <w:lang w:val="en-US" w:eastAsia="zh-CN"/>
              </w:rPr>
              <w:t>世图兹CPD 712精密空调保养</w:t>
            </w:r>
          </w:p>
        </w:tc>
        <w:tc>
          <w:tcPr>
            <w:tcW w:w="1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11B14B">
            <w:pPr>
              <w:bidi w:val="0"/>
              <w:jc w:val="center"/>
              <w:rPr>
                <w:rFonts w:hint="eastAsia" w:ascii="宋体" w:hAnsi="宋体" w:eastAsia="宋体" w:cs="宋体"/>
              </w:rPr>
            </w:pPr>
            <w:r>
              <w:rPr>
                <w:rFonts w:hint="eastAsia" w:ascii="宋体" w:hAnsi="宋体" w:eastAsia="宋体" w:cs="宋体"/>
                <w:lang w:val="en-US" w:eastAsia="zh-CN"/>
              </w:rPr>
              <w:t>CPD 712</w:t>
            </w:r>
          </w:p>
        </w:tc>
        <w:tc>
          <w:tcPr>
            <w:tcW w:w="5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B09E6B">
            <w:pPr>
              <w:bidi w:val="0"/>
              <w:jc w:val="center"/>
              <w:rPr>
                <w:rFonts w:hint="eastAsia" w:ascii="宋体" w:hAnsi="宋体" w:eastAsia="宋体" w:cs="宋体"/>
              </w:rPr>
            </w:pPr>
            <w:r>
              <w:rPr>
                <w:rFonts w:hint="eastAsia" w:ascii="宋体" w:hAnsi="宋体" w:eastAsia="宋体" w:cs="宋体"/>
                <w:lang w:val="en-US" w:eastAsia="zh-CN"/>
              </w:rPr>
              <w:t>台/次</w:t>
            </w:r>
          </w:p>
        </w:tc>
        <w:tc>
          <w:tcPr>
            <w:tcW w:w="5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B58676">
            <w:pPr>
              <w:bidi w:val="0"/>
              <w:jc w:val="center"/>
              <w:rPr>
                <w:rFonts w:hint="eastAsia" w:ascii="宋体" w:hAnsi="宋体" w:eastAsia="宋体" w:cs="宋体"/>
              </w:rPr>
            </w:pPr>
            <w:r>
              <w:rPr>
                <w:rFonts w:hint="eastAsia" w:ascii="宋体" w:hAnsi="宋体" w:eastAsia="宋体" w:cs="宋体"/>
                <w:lang w:val="en-US" w:eastAsia="zh-CN"/>
              </w:rPr>
              <w:t>2800</w:t>
            </w:r>
          </w:p>
        </w:tc>
      </w:tr>
      <w:tr w14:paraId="54E3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3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2E4B57">
            <w:pPr>
              <w:bidi w:val="0"/>
              <w:jc w:val="center"/>
              <w:rPr>
                <w:rFonts w:hint="eastAsia" w:ascii="宋体" w:hAnsi="宋体" w:eastAsia="宋体" w:cs="宋体"/>
                <w:b/>
                <w:bCs/>
                <w:lang w:val="en-US" w:eastAsia="zh-CN"/>
              </w:rPr>
            </w:pPr>
            <w:r>
              <w:rPr>
                <w:rFonts w:hint="eastAsia" w:ascii="宋体" w:hAnsi="宋体" w:eastAsia="宋体" w:cs="宋体"/>
                <w:b/>
                <w:bCs/>
                <w:lang w:val="en-US" w:eastAsia="zh-CN"/>
              </w:rPr>
              <w:t>7</w:t>
            </w:r>
          </w:p>
        </w:tc>
        <w:tc>
          <w:tcPr>
            <w:tcW w:w="19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E24C2B">
            <w:pPr>
              <w:bidi w:val="0"/>
              <w:jc w:val="center"/>
              <w:rPr>
                <w:rFonts w:hint="eastAsia" w:ascii="宋体" w:hAnsi="宋体" w:eastAsia="宋体" w:cs="宋体"/>
              </w:rPr>
            </w:pPr>
            <w:r>
              <w:rPr>
                <w:rFonts w:hint="eastAsia" w:ascii="宋体" w:hAnsi="宋体" w:eastAsia="宋体" w:cs="宋体"/>
                <w:lang w:val="en-US" w:eastAsia="zh-CN"/>
              </w:rPr>
              <w:t>GREE JKFD15CR/Na精密空调保养</w:t>
            </w:r>
          </w:p>
        </w:tc>
        <w:tc>
          <w:tcPr>
            <w:tcW w:w="1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00B443">
            <w:pPr>
              <w:bidi w:val="0"/>
              <w:jc w:val="center"/>
              <w:rPr>
                <w:rFonts w:hint="eastAsia" w:ascii="宋体" w:hAnsi="宋体" w:eastAsia="宋体" w:cs="宋体"/>
              </w:rPr>
            </w:pPr>
            <w:r>
              <w:rPr>
                <w:rFonts w:hint="eastAsia" w:ascii="宋体" w:hAnsi="宋体" w:eastAsia="宋体" w:cs="宋体"/>
                <w:lang w:val="en-US" w:eastAsia="zh-CN"/>
              </w:rPr>
              <w:t>JKFD15CR/Na</w:t>
            </w:r>
          </w:p>
        </w:tc>
        <w:tc>
          <w:tcPr>
            <w:tcW w:w="5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455493">
            <w:pPr>
              <w:bidi w:val="0"/>
              <w:jc w:val="center"/>
              <w:rPr>
                <w:rFonts w:hint="eastAsia" w:ascii="宋体" w:hAnsi="宋体" w:eastAsia="宋体" w:cs="宋体"/>
              </w:rPr>
            </w:pPr>
            <w:r>
              <w:rPr>
                <w:rFonts w:hint="eastAsia" w:ascii="宋体" w:hAnsi="宋体" w:eastAsia="宋体" w:cs="宋体"/>
                <w:lang w:val="en-US" w:eastAsia="zh-CN"/>
              </w:rPr>
              <w:t>台/次</w:t>
            </w:r>
          </w:p>
        </w:tc>
        <w:tc>
          <w:tcPr>
            <w:tcW w:w="5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B6594F">
            <w:pPr>
              <w:bidi w:val="0"/>
              <w:jc w:val="center"/>
              <w:rPr>
                <w:rFonts w:hint="eastAsia" w:ascii="宋体" w:hAnsi="宋体" w:eastAsia="宋体" w:cs="宋体"/>
              </w:rPr>
            </w:pPr>
            <w:r>
              <w:rPr>
                <w:rFonts w:hint="eastAsia" w:ascii="宋体" w:hAnsi="宋体" w:eastAsia="宋体" w:cs="宋体"/>
                <w:lang w:val="en-US" w:eastAsia="zh-CN"/>
              </w:rPr>
              <w:t>2300</w:t>
            </w:r>
          </w:p>
        </w:tc>
      </w:tr>
      <w:tr w14:paraId="4C2B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01C331">
            <w:pPr>
              <w:bidi w:val="0"/>
              <w:jc w:val="center"/>
              <w:rPr>
                <w:rFonts w:hint="eastAsia" w:ascii="宋体" w:hAnsi="宋体" w:eastAsia="宋体" w:cs="宋体"/>
                <w:b/>
                <w:bCs/>
                <w:lang w:val="en-US" w:eastAsia="zh-CN"/>
              </w:rPr>
            </w:pPr>
            <w:r>
              <w:rPr>
                <w:rFonts w:hint="eastAsia" w:ascii="宋体" w:hAnsi="宋体" w:eastAsia="宋体" w:cs="宋体"/>
                <w:b/>
                <w:bCs/>
                <w:lang w:val="en-US" w:eastAsia="zh-CN"/>
              </w:rPr>
              <w:t>8</w:t>
            </w:r>
          </w:p>
        </w:tc>
        <w:tc>
          <w:tcPr>
            <w:tcW w:w="19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65B589">
            <w:pPr>
              <w:bidi w:val="0"/>
              <w:jc w:val="center"/>
              <w:rPr>
                <w:rFonts w:hint="eastAsia" w:ascii="宋体" w:hAnsi="宋体" w:eastAsia="宋体" w:cs="宋体"/>
              </w:rPr>
            </w:pPr>
            <w:r>
              <w:rPr>
                <w:rFonts w:hint="eastAsia" w:ascii="宋体" w:hAnsi="宋体" w:eastAsia="宋体" w:cs="宋体"/>
                <w:lang w:val="en-US" w:eastAsia="zh-CN"/>
              </w:rPr>
              <w:t>华为NetCol5000精密空调保养</w:t>
            </w:r>
          </w:p>
        </w:tc>
        <w:tc>
          <w:tcPr>
            <w:tcW w:w="1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478FE1">
            <w:pPr>
              <w:bidi w:val="0"/>
              <w:jc w:val="center"/>
              <w:rPr>
                <w:rFonts w:hint="eastAsia" w:ascii="宋体" w:hAnsi="宋体" w:eastAsia="宋体" w:cs="宋体"/>
              </w:rPr>
            </w:pPr>
            <w:r>
              <w:rPr>
                <w:rFonts w:hint="eastAsia" w:ascii="宋体" w:hAnsi="宋体" w:eastAsia="宋体" w:cs="宋体"/>
                <w:lang w:val="en-US" w:eastAsia="zh-CN"/>
              </w:rPr>
              <w:t>NetCol5000</w:t>
            </w:r>
          </w:p>
        </w:tc>
        <w:tc>
          <w:tcPr>
            <w:tcW w:w="5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4FB68C">
            <w:pPr>
              <w:bidi w:val="0"/>
              <w:jc w:val="center"/>
              <w:rPr>
                <w:rFonts w:hint="eastAsia" w:ascii="宋体" w:hAnsi="宋体" w:eastAsia="宋体" w:cs="宋体"/>
              </w:rPr>
            </w:pPr>
            <w:r>
              <w:rPr>
                <w:rFonts w:hint="eastAsia" w:ascii="宋体" w:hAnsi="宋体" w:eastAsia="宋体" w:cs="宋体"/>
                <w:lang w:val="en-US" w:eastAsia="zh-CN"/>
              </w:rPr>
              <w:t>台/次</w:t>
            </w:r>
          </w:p>
        </w:tc>
        <w:tc>
          <w:tcPr>
            <w:tcW w:w="5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67AA9A6">
            <w:pPr>
              <w:bidi w:val="0"/>
              <w:jc w:val="center"/>
              <w:rPr>
                <w:rFonts w:hint="eastAsia" w:ascii="宋体" w:hAnsi="宋体" w:eastAsia="宋体" w:cs="宋体"/>
              </w:rPr>
            </w:pPr>
            <w:r>
              <w:rPr>
                <w:rFonts w:hint="eastAsia" w:ascii="宋体" w:hAnsi="宋体" w:eastAsia="宋体" w:cs="宋体"/>
                <w:lang w:val="en-US" w:eastAsia="zh-CN"/>
              </w:rPr>
              <w:t>2300</w:t>
            </w:r>
          </w:p>
        </w:tc>
      </w:tr>
      <w:tr w14:paraId="1B21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A6C1FA">
            <w:pPr>
              <w:bidi w:val="0"/>
              <w:jc w:val="center"/>
              <w:rPr>
                <w:rFonts w:hint="eastAsia" w:ascii="宋体" w:hAnsi="宋体" w:eastAsia="宋体" w:cs="宋体"/>
                <w:b/>
                <w:bCs/>
                <w:lang w:val="en-US" w:eastAsia="zh-CN"/>
              </w:rPr>
            </w:pPr>
            <w:r>
              <w:rPr>
                <w:rFonts w:hint="eastAsia" w:ascii="宋体" w:hAnsi="宋体" w:eastAsia="宋体" w:cs="宋体"/>
                <w:b/>
                <w:bCs/>
                <w:lang w:val="en-US" w:eastAsia="zh-CN"/>
              </w:rPr>
              <w:t>9</w:t>
            </w:r>
          </w:p>
        </w:tc>
        <w:tc>
          <w:tcPr>
            <w:tcW w:w="19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68F2EB">
            <w:pPr>
              <w:bidi w:val="0"/>
              <w:jc w:val="center"/>
              <w:rPr>
                <w:rFonts w:hint="eastAsia" w:ascii="宋体" w:hAnsi="宋体" w:eastAsia="宋体" w:cs="宋体"/>
              </w:rPr>
            </w:pPr>
            <w:r>
              <w:rPr>
                <w:rFonts w:hint="eastAsia" w:ascii="宋体" w:hAnsi="宋体" w:eastAsia="宋体" w:cs="宋体"/>
                <w:lang w:val="en-US" w:eastAsia="zh-CN"/>
              </w:rPr>
              <w:t>散热风扇</w:t>
            </w:r>
          </w:p>
        </w:tc>
        <w:tc>
          <w:tcPr>
            <w:tcW w:w="1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45CACE">
            <w:pPr>
              <w:bidi w:val="0"/>
              <w:jc w:val="center"/>
              <w:rPr>
                <w:rFonts w:hint="eastAsia" w:ascii="宋体" w:hAnsi="宋体" w:eastAsia="宋体" w:cs="宋体"/>
              </w:rPr>
            </w:pPr>
            <w:r>
              <w:rPr>
                <w:rFonts w:hint="eastAsia" w:ascii="宋体" w:hAnsi="宋体" w:eastAsia="宋体" w:cs="宋体"/>
                <w:lang w:val="en-US" w:eastAsia="zh-CN"/>
              </w:rPr>
              <w:t>施乐百FB063-6EK.4I.V4P</w:t>
            </w:r>
          </w:p>
        </w:tc>
        <w:tc>
          <w:tcPr>
            <w:tcW w:w="5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4718B1">
            <w:pPr>
              <w:bidi w:val="0"/>
              <w:jc w:val="center"/>
              <w:rPr>
                <w:rFonts w:hint="eastAsia" w:ascii="宋体" w:hAnsi="宋体" w:eastAsia="宋体" w:cs="宋体"/>
              </w:rPr>
            </w:pPr>
            <w:r>
              <w:rPr>
                <w:rFonts w:hint="eastAsia" w:ascii="宋体" w:hAnsi="宋体" w:eastAsia="宋体" w:cs="宋体"/>
                <w:lang w:val="en-US" w:eastAsia="zh-CN"/>
              </w:rPr>
              <w:t>台</w:t>
            </w:r>
          </w:p>
        </w:tc>
        <w:tc>
          <w:tcPr>
            <w:tcW w:w="5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4A6B6D5">
            <w:pPr>
              <w:bidi w:val="0"/>
              <w:jc w:val="center"/>
              <w:rPr>
                <w:rFonts w:hint="eastAsia" w:ascii="宋体" w:hAnsi="宋体" w:eastAsia="宋体" w:cs="宋体"/>
              </w:rPr>
            </w:pPr>
            <w:r>
              <w:rPr>
                <w:rFonts w:hint="eastAsia" w:ascii="宋体" w:hAnsi="宋体" w:eastAsia="宋体" w:cs="宋体"/>
                <w:lang w:val="en-US" w:eastAsia="zh-CN"/>
              </w:rPr>
              <w:t>7600</w:t>
            </w:r>
          </w:p>
        </w:tc>
      </w:tr>
      <w:tr w14:paraId="18CC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3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9227D0">
            <w:pPr>
              <w:bidi w:val="0"/>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19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96A638">
            <w:pPr>
              <w:bidi w:val="0"/>
              <w:jc w:val="center"/>
              <w:rPr>
                <w:rFonts w:hint="eastAsia" w:ascii="宋体" w:hAnsi="宋体" w:eastAsia="宋体" w:cs="宋体"/>
              </w:rPr>
            </w:pPr>
            <w:r>
              <w:rPr>
                <w:rFonts w:hint="eastAsia" w:ascii="宋体" w:hAnsi="宋体" w:eastAsia="宋体" w:cs="宋体"/>
                <w:lang w:val="en-US" w:eastAsia="zh-CN"/>
              </w:rPr>
              <w:t>散热风扇</w:t>
            </w:r>
          </w:p>
        </w:tc>
        <w:tc>
          <w:tcPr>
            <w:tcW w:w="1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8C3479">
            <w:pPr>
              <w:bidi w:val="0"/>
              <w:jc w:val="center"/>
              <w:rPr>
                <w:rFonts w:hint="eastAsia" w:ascii="宋体" w:hAnsi="宋体" w:eastAsia="宋体" w:cs="宋体"/>
              </w:rPr>
            </w:pPr>
            <w:r>
              <w:rPr>
                <w:rFonts w:hint="eastAsia" w:ascii="宋体" w:hAnsi="宋体" w:eastAsia="宋体" w:cs="宋体"/>
                <w:lang w:val="en-US" w:eastAsia="zh-CN"/>
              </w:rPr>
              <w:t>施乐百FB063-6EK.4I.V4P</w:t>
            </w:r>
          </w:p>
        </w:tc>
        <w:tc>
          <w:tcPr>
            <w:tcW w:w="5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8F88D7">
            <w:pPr>
              <w:bidi w:val="0"/>
              <w:jc w:val="center"/>
              <w:rPr>
                <w:rFonts w:hint="eastAsia" w:ascii="宋体" w:hAnsi="宋体" w:eastAsia="宋体" w:cs="宋体"/>
              </w:rPr>
            </w:pPr>
            <w:r>
              <w:rPr>
                <w:rFonts w:hint="eastAsia" w:ascii="宋体" w:hAnsi="宋体" w:eastAsia="宋体" w:cs="宋体"/>
                <w:lang w:val="en-US" w:eastAsia="zh-CN"/>
              </w:rPr>
              <w:t>台</w:t>
            </w:r>
          </w:p>
        </w:tc>
        <w:tc>
          <w:tcPr>
            <w:tcW w:w="5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01DFCAC">
            <w:pPr>
              <w:bidi w:val="0"/>
              <w:jc w:val="center"/>
              <w:rPr>
                <w:rFonts w:hint="eastAsia" w:ascii="宋体" w:hAnsi="宋体" w:eastAsia="宋体" w:cs="宋体"/>
              </w:rPr>
            </w:pPr>
            <w:r>
              <w:rPr>
                <w:rFonts w:hint="eastAsia" w:ascii="宋体" w:hAnsi="宋体" w:eastAsia="宋体" w:cs="宋体"/>
                <w:lang w:val="en-US" w:eastAsia="zh-CN"/>
              </w:rPr>
              <w:t>3000</w:t>
            </w:r>
          </w:p>
        </w:tc>
      </w:tr>
      <w:tr w14:paraId="188D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155FABB">
            <w:pPr>
              <w:bidi w:val="0"/>
              <w:jc w:val="center"/>
              <w:rPr>
                <w:rFonts w:hint="eastAsia" w:ascii="宋体" w:hAnsi="宋体" w:eastAsia="宋体" w:cs="宋体"/>
                <w:b/>
                <w:bCs/>
                <w:lang w:val="en-US" w:eastAsia="zh-CN"/>
              </w:rPr>
            </w:pPr>
            <w:r>
              <w:rPr>
                <w:rFonts w:hint="eastAsia" w:ascii="宋体" w:hAnsi="宋体" w:eastAsia="宋体" w:cs="宋体"/>
                <w:b/>
                <w:bCs/>
                <w:lang w:val="en-US" w:eastAsia="zh-CN"/>
              </w:rPr>
              <w:t>11</w:t>
            </w:r>
          </w:p>
        </w:tc>
        <w:tc>
          <w:tcPr>
            <w:tcW w:w="19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E15159">
            <w:pPr>
              <w:bidi w:val="0"/>
              <w:jc w:val="center"/>
              <w:rPr>
                <w:rFonts w:hint="eastAsia" w:ascii="宋体" w:hAnsi="宋体" w:eastAsia="宋体" w:cs="宋体"/>
              </w:rPr>
            </w:pPr>
            <w:r>
              <w:rPr>
                <w:rFonts w:hint="eastAsia" w:ascii="宋体" w:hAnsi="宋体" w:eastAsia="宋体" w:cs="宋体"/>
                <w:lang w:val="en-US" w:eastAsia="zh-CN"/>
              </w:rPr>
              <w:t>加湿罐</w:t>
            </w:r>
          </w:p>
        </w:tc>
        <w:tc>
          <w:tcPr>
            <w:tcW w:w="1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1F1EC3F">
            <w:pPr>
              <w:bidi w:val="0"/>
              <w:jc w:val="center"/>
              <w:rPr>
                <w:rFonts w:hint="eastAsia" w:ascii="宋体" w:hAnsi="宋体" w:eastAsia="宋体" w:cs="宋体"/>
              </w:rPr>
            </w:pPr>
            <w:r>
              <w:rPr>
                <w:rFonts w:hint="eastAsia" w:ascii="宋体" w:hAnsi="宋体" w:eastAsia="宋体" w:cs="宋体"/>
                <w:lang w:val="en-US" w:eastAsia="zh-CN"/>
              </w:rPr>
              <w:t>卡乐8Kg</w:t>
            </w:r>
          </w:p>
        </w:tc>
        <w:tc>
          <w:tcPr>
            <w:tcW w:w="5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D2E52A">
            <w:pPr>
              <w:bidi w:val="0"/>
              <w:jc w:val="center"/>
              <w:rPr>
                <w:rFonts w:hint="eastAsia" w:ascii="宋体" w:hAnsi="宋体" w:eastAsia="宋体" w:cs="宋体"/>
              </w:rPr>
            </w:pPr>
            <w:r>
              <w:rPr>
                <w:rFonts w:hint="eastAsia" w:ascii="宋体" w:hAnsi="宋体" w:eastAsia="宋体" w:cs="宋体"/>
                <w:lang w:val="en-US" w:eastAsia="zh-CN"/>
              </w:rPr>
              <w:t>个</w:t>
            </w:r>
          </w:p>
        </w:tc>
        <w:tc>
          <w:tcPr>
            <w:tcW w:w="5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75D60C">
            <w:pPr>
              <w:bidi w:val="0"/>
              <w:jc w:val="center"/>
              <w:rPr>
                <w:rFonts w:hint="eastAsia" w:ascii="宋体" w:hAnsi="宋体" w:eastAsia="宋体" w:cs="宋体"/>
              </w:rPr>
            </w:pPr>
            <w:r>
              <w:rPr>
                <w:rFonts w:hint="eastAsia" w:ascii="宋体" w:hAnsi="宋体" w:eastAsia="宋体" w:cs="宋体"/>
                <w:lang w:val="en-US" w:eastAsia="zh-CN"/>
              </w:rPr>
              <w:t>1780</w:t>
            </w:r>
          </w:p>
        </w:tc>
      </w:tr>
      <w:tr w14:paraId="4B93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3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683C5E">
            <w:pPr>
              <w:bidi w:val="0"/>
              <w:jc w:val="center"/>
              <w:rPr>
                <w:rFonts w:hint="eastAsia" w:ascii="宋体" w:hAnsi="宋体" w:eastAsia="宋体" w:cs="宋体"/>
                <w:b/>
                <w:bCs/>
                <w:lang w:val="en-US" w:eastAsia="zh-CN"/>
              </w:rPr>
            </w:pPr>
            <w:r>
              <w:rPr>
                <w:rFonts w:hint="eastAsia" w:ascii="宋体" w:hAnsi="宋体" w:eastAsia="宋体" w:cs="宋体"/>
                <w:b/>
                <w:bCs/>
                <w:lang w:val="en-US" w:eastAsia="zh-CN"/>
              </w:rPr>
              <w:t>12</w:t>
            </w:r>
          </w:p>
        </w:tc>
        <w:tc>
          <w:tcPr>
            <w:tcW w:w="19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C51860">
            <w:pPr>
              <w:bidi w:val="0"/>
              <w:jc w:val="center"/>
              <w:rPr>
                <w:rFonts w:hint="eastAsia" w:ascii="宋体" w:hAnsi="宋体" w:eastAsia="宋体" w:cs="宋体"/>
              </w:rPr>
            </w:pPr>
            <w:r>
              <w:rPr>
                <w:rFonts w:hint="eastAsia" w:ascii="宋体" w:hAnsi="宋体" w:eastAsia="宋体" w:cs="宋体"/>
                <w:lang w:val="en-US" w:eastAsia="zh-CN"/>
              </w:rPr>
              <w:t>进水电磁阀</w:t>
            </w:r>
          </w:p>
        </w:tc>
        <w:tc>
          <w:tcPr>
            <w:tcW w:w="1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68EB84">
            <w:pPr>
              <w:bidi w:val="0"/>
              <w:jc w:val="center"/>
              <w:rPr>
                <w:rFonts w:hint="eastAsia" w:ascii="宋体" w:hAnsi="宋体" w:eastAsia="宋体" w:cs="宋体"/>
              </w:rPr>
            </w:pPr>
            <w:r>
              <w:rPr>
                <w:rFonts w:hint="eastAsia" w:ascii="宋体" w:hAnsi="宋体" w:eastAsia="宋体" w:cs="宋体"/>
                <w:lang w:val="en-US" w:eastAsia="zh-CN"/>
              </w:rPr>
              <w:t>卡乐KITVC00006</w:t>
            </w:r>
          </w:p>
        </w:tc>
        <w:tc>
          <w:tcPr>
            <w:tcW w:w="5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4AD9601">
            <w:pPr>
              <w:bidi w:val="0"/>
              <w:jc w:val="center"/>
              <w:rPr>
                <w:rFonts w:hint="eastAsia" w:ascii="宋体" w:hAnsi="宋体" w:eastAsia="宋体" w:cs="宋体"/>
              </w:rPr>
            </w:pPr>
            <w:r>
              <w:rPr>
                <w:rFonts w:hint="eastAsia" w:ascii="宋体" w:hAnsi="宋体" w:eastAsia="宋体" w:cs="宋体"/>
                <w:lang w:val="en-US" w:eastAsia="zh-CN"/>
              </w:rPr>
              <w:t>个</w:t>
            </w:r>
          </w:p>
        </w:tc>
        <w:tc>
          <w:tcPr>
            <w:tcW w:w="5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B4AD78">
            <w:pPr>
              <w:bidi w:val="0"/>
              <w:jc w:val="center"/>
              <w:rPr>
                <w:rFonts w:hint="eastAsia" w:ascii="宋体" w:hAnsi="宋体" w:eastAsia="宋体" w:cs="宋体"/>
              </w:rPr>
            </w:pPr>
            <w:r>
              <w:rPr>
                <w:rFonts w:hint="eastAsia" w:ascii="宋体" w:hAnsi="宋体" w:eastAsia="宋体" w:cs="宋体"/>
                <w:lang w:val="en-US" w:eastAsia="zh-CN"/>
              </w:rPr>
              <w:t>610</w:t>
            </w:r>
          </w:p>
        </w:tc>
      </w:tr>
      <w:tr w14:paraId="5122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0CCBCBF">
            <w:pPr>
              <w:bidi w:val="0"/>
              <w:jc w:val="center"/>
              <w:rPr>
                <w:rFonts w:hint="eastAsia" w:ascii="宋体" w:hAnsi="宋体" w:eastAsia="宋体" w:cs="宋体"/>
                <w:b/>
                <w:bCs/>
                <w:lang w:val="en-US" w:eastAsia="zh-CN"/>
              </w:rPr>
            </w:pPr>
            <w:r>
              <w:rPr>
                <w:rFonts w:hint="eastAsia" w:ascii="宋体" w:hAnsi="宋体" w:eastAsia="宋体" w:cs="宋体"/>
                <w:b/>
                <w:bCs/>
                <w:lang w:val="en-US" w:eastAsia="zh-CN"/>
              </w:rPr>
              <w:t>13</w:t>
            </w:r>
          </w:p>
        </w:tc>
        <w:tc>
          <w:tcPr>
            <w:tcW w:w="19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C82970">
            <w:pPr>
              <w:bidi w:val="0"/>
              <w:jc w:val="center"/>
              <w:rPr>
                <w:rFonts w:hint="eastAsia" w:ascii="宋体" w:hAnsi="宋体" w:eastAsia="宋体" w:cs="宋体"/>
              </w:rPr>
            </w:pPr>
            <w:r>
              <w:rPr>
                <w:rFonts w:hint="eastAsia" w:ascii="宋体" w:hAnsi="宋体" w:eastAsia="宋体" w:cs="宋体"/>
                <w:lang w:val="en-US" w:eastAsia="zh-CN"/>
              </w:rPr>
              <w:t>排水电磁阀</w:t>
            </w:r>
          </w:p>
        </w:tc>
        <w:tc>
          <w:tcPr>
            <w:tcW w:w="1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018B78">
            <w:pPr>
              <w:bidi w:val="0"/>
              <w:jc w:val="center"/>
              <w:rPr>
                <w:rFonts w:hint="eastAsia" w:ascii="宋体" w:hAnsi="宋体" w:eastAsia="宋体" w:cs="宋体"/>
              </w:rPr>
            </w:pPr>
            <w:r>
              <w:rPr>
                <w:rFonts w:hint="eastAsia" w:ascii="宋体" w:hAnsi="宋体" w:eastAsia="宋体" w:cs="宋体"/>
                <w:lang w:val="en-US" w:eastAsia="zh-CN"/>
              </w:rPr>
              <w:t>卡乐5707SL8OP1162</w:t>
            </w:r>
          </w:p>
        </w:tc>
        <w:tc>
          <w:tcPr>
            <w:tcW w:w="5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F86148E">
            <w:pPr>
              <w:bidi w:val="0"/>
              <w:jc w:val="center"/>
              <w:rPr>
                <w:rFonts w:hint="eastAsia" w:ascii="宋体" w:hAnsi="宋体" w:eastAsia="宋体" w:cs="宋体"/>
              </w:rPr>
            </w:pPr>
            <w:r>
              <w:rPr>
                <w:rFonts w:hint="eastAsia" w:ascii="宋体" w:hAnsi="宋体" w:eastAsia="宋体" w:cs="宋体"/>
                <w:lang w:val="en-US" w:eastAsia="zh-CN"/>
              </w:rPr>
              <w:t>个</w:t>
            </w:r>
          </w:p>
        </w:tc>
        <w:tc>
          <w:tcPr>
            <w:tcW w:w="5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27B511">
            <w:pPr>
              <w:bidi w:val="0"/>
              <w:jc w:val="center"/>
              <w:rPr>
                <w:rFonts w:hint="eastAsia" w:ascii="宋体" w:hAnsi="宋体" w:eastAsia="宋体" w:cs="宋体"/>
              </w:rPr>
            </w:pPr>
            <w:r>
              <w:rPr>
                <w:rFonts w:hint="eastAsia" w:ascii="宋体" w:hAnsi="宋体" w:eastAsia="宋体" w:cs="宋体"/>
                <w:lang w:val="en-US" w:eastAsia="zh-CN"/>
              </w:rPr>
              <w:t>680</w:t>
            </w:r>
          </w:p>
        </w:tc>
      </w:tr>
      <w:tr w14:paraId="2740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65E841">
            <w:pPr>
              <w:bidi w:val="0"/>
              <w:jc w:val="center"/>
              <w:rPr>
                <w:rFonts w:hint="eastAsia" w:ascii="宋体" w:hAnsi="宋体" w:eastAsia="宋体" w:cs="宋体"/>
                <w:b/>
                <w:bCs/>
                <w:lang w:val="en-US" w:eastAsia="zh-CN"/>
              </w:rPr>
            </w:pPr>
            <w:r>
              <w:rPr>
                <w:rFonts w:hint="eastAsia" w:ascii="宋体" w:hAnsi="宋体" w:eastAsia="宋体" w:cs="宋体"/>
                <w:b/>
                <w:bCs/>
                <w:lang w:val="en-US" w:eastAsia="zh-CN"/>
              </w:rPr>
              <w:t>14</w:t>
            </w:r>
          </w:p>
        </w:tc>
        <w:tc>
          <w:tcPr>
            <w:tcW w:w="19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548440">
            <w:pPr>
              <w:bidi w:val="0"/>
              <w:jc w:val="center"/>
              <w:rPr>
                <w:rFonts w:hint="eastAsia" w:ascii="宋体" w:hAnsi="宋体" w:eastAsia="宋体" w:cs="宋体"/>
              </w:rPr>
            </w:pPr>
            <w:r>
              <w:rPr>
                <w:rFonts w:hint="eastAsia" w:ascii="宋体" w:hAnsi="宋体" w:eastAsia="宋体" w:cs="宋体"/>
                <w:lang w:val="en-US" w:eastAsia="zh-CN"/>
              </w:rPr>
              <w:t>过滤网</w:t>
            </w:r>
          </w:p>
        </w:tc>
        <w:tc>
          <w:tcPr>
            <w:tcW w:w="1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442C60">
            <w:pPr>
              <w:bidi w:val="0"/>
              <w:jc w:val="center"/>
              <w:rPr>
                <w:rFonts w:hint="eastAsia" w:ascii="宋体" w:hAnsi="宋体" w:eastAsia="宋体" w:cs="宋体"/>
              </w:rPr>
            </w:pPr>
            <w:r>
              <w:rPr>
                <w:rFonts w:hint="eastAsia" w:ascii="宋体" w:hAnsi="宋体" w:eastAsia="宋体" w:cs="宋体"/>
                <w:lang w:val="en-US" w:eastAsia="zh-CN"/>
              </w:rPr>
              <w:t>2cm*150cm*1500cm</w:t>
            </w:r>
          </w:p>
        </w:tc>
        <w:tc>
          <w:tcPr>
            <w:tcW w:w="5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A9689F">
            <w:pPr>
              <w:bidi w:val="0"/>
              <w:jc w:val="center"/>
              <w:rPr>
                <w:rFonts w:hint="eastAsia" w:ascii="宋体" w:hAnsi="宋体" w:eastAsia="宋体" w:cs="宋体"/>
              </w:rPr>
            </w:pPr>
            <w:r>
              <w:rPr>
                <w:rFonts w:hint="eastAsia" w:ascii="宋体" w:hAnsi="宋体" w:eastAsia="宋体" w:cs="宋体"/>
                <w:lang w:val="en-US" w:eastAsia="zh-CN"/>
              </w:rPr>
              <w:t>卷</w:t>
            </w:r>
          </w:p>
        </w:tc>
        <w:tc>
          <w:tcPr>
            <w:tcW w:w="5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5BB6A9">
            <w:pPr>
              <w:bidi w:val="0"/>
              <w:jc w:val="center"/>
              <w:rPr>
                <w:rFonts w:hint="eastAsia" w:ascii="宋体" w:hAnsi="宋体" w:eastAsia="宋体" w:cs="宋体"/>
              </w:rPr>
            </w:pPr>
            <w:r>
              <w:rPr>
                <w:rFonts w:hint="eastAsia" w:ascii="宋体" w:hAnsi="宋体" w:eastAsia="宋体" w:cs="宋体"/>
                <w:lang w:val="en-US" w:eastAsia="zh-CN"/>
              </w:rPr>
              <w:t>750</w:t>
            </w:r>
          </w:p>
        </w:tc>
      </w:tr>
      <w:tr w14:paraId="2C02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35A106">
            <w:pPr>
              <w:bidi w:val="0"/>
              <w:jc w:val="center"/>
              <w:rPr>
                <w:rFonts w:hint="eastAsia" w:ascii="宋体" w:hAnsi="宋体" w:eastAsia="宋体" w:cs="宋体"/>
                <w:b/>
                <w:bCs/>
                <w:lang w:val="en-US" w:eastAsia="zh-CN"/>
              </w:rPr>
            </w:pPr>
            <w:r>
              <w:rPr>
                <w:rFonts w:hint="eastAsia" w:ascii="宋体" w:hAnsi="宋体" w:eastAsia="宋体" w:cs="宋体"/>
                <w:b/>
                <w:bCs/>
                <w:lang w:val="en-US" w:eastAsia="zh-CN"/>
              </w:rPr>
              <w:t>15</w:t>
            </w:r>
          </w:p>
        </w:tc>
        <w:tc>
          <w:tcPr>
            <w:tcW w:w="19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EE0E1C">
            <w:pPr>
              <w:bidi w:val="0"/>
              <w:jc w:val="center"/>
              <w:rPr>
                <w:rFonts w:hint="eastAsia" w:ascii="宋体" w:hAnsi="宋体" w:eastAsia="宋体" w:cs="宋体"/>
              </w:rPr>
            </w:pPr>
            <w:r>
              <w:rPr>
                <w:rFonts w:hint="eastAsia" w:ascii="宋体" w:hAnsi="宋体" w:eastAsia="宋体" w:cs="宋体"/>
                <w:lang w:val="en-US" w:eastAsia="zh-CN"/>
              </w:rPr>
              <w:t>内风机</w:t>
            </w:r>
          </w:p>
        </w:tc>
        <w:tc>
          <w:tcPr>
            <w:tcW w:w="1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63F535">
            <w:pPr>
              <w:bidi w:val="0"/>
              <w:jc w:val="center"/>
              <w:rPr>
                <w:rFonts w:hint="eastAsia" w:ascii="宋体" w:hAnsi="宋体" w:eastAsia="宋体" w:cs="宋体"/>
              </w:rPr>
            </w:pPr>
            <w:r>
              <w:rPr>
                <w:rFonts w:hint="eastAsia" w:ascii="宋体" w:hAnsi="宋体" w:eastAsia="宋体" w:cs="宋体"/>
                <w:lang w:val="en-US" w:eastAsia="zh-CN"/>
              </w:rPr>
              <w:t>EBMR4D560</w:t>
            </w:r>
          </w:p>
        </w:tc>
        <w:tc>
          <w:tcPr>
            <w:tcW w:w="5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E85126">
            <w:pPr>
              <w:bidi w:val="0"/>
              <w:jc w:val="center"/>
              <w:rPr>
                <w:rFonts w:hint="eastAsia" w:ascii="宋体" w:hAnsi="宋体" w:eastAsia="宋体" w:cs="宋体"/>
              </w:rPr>
            </w:pPr>
            <w:r>
              <w:rPr>
                <w:rFonts w:hint="eastAsia" w:ascii="宋体" w:hAnsi="宋体" w:eastAsia="宋体" w:cs="宋体"/>
                <w:lang w:val="en-US" w:eastAsia="zh-CN"/>
              </w:rPr>
              <w:t>台</w:t>
            </w:r>
          </w:p>
        </w:tc>
        <w:tc>
          <w:tcPr>
            <w:tcW w:w="5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6C39D8">
            <w:pPr>
              <w:bidi w:val="0"/>
              <w:jc w:val="center"/>
              <w:rPr>
                <w:rFonts w:hint="eastAsia" w:ascii="宋体" w:hAnsi="宋体" w:eastAsia="宋体" w:cs="宋体"/>
              </w:rPr>
            </w:pPr>
            <w:r>
              <w:rPr>
                <w:rFonts w:hint="eastAsia" w:ascii="宋体" w:hAnsi="宋体" w:eastAsia="宋体" w:cs="宋体"/>
                <w:lang w:val="en-US" w:eastAsia="zh-CN"/>
              </w:rPr>
              <w:t>18950</w:t>
            </w:r>
          </w:p>
        </w:tc>
      </w:tr>
      <w:tr w14:paraId="151D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3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EA8DC1">
            <w:pPr>
              <w:bidi w:val="0"/>
              <w:jc w:val="center"/>
              <w:rPr>
                <w:rFonts w:hint="eastAsia" w:ascii="宋体" w:hAnsi="宋体" w:eastAsia="宋体" w:cs="宋体"/>
                <w:b/>
                <w:bCs/>
                <w:lang w:val="en-US" w:eastAsia="zh-CN"/>
              </w:rPr>
            </w:pPr>
            <w:r>
              <w:rPr>
                <w:rFonts w:hint="eastAsia" w:ascii="宋体" w:hAnsi="宋体" w:eastAsia="宋体" w:cs="宋体"/>
                <w:b/>
                <w:bCs/>
                <w:lang w:val="en-US" w:eastAsia="zh-CN"/>
              </w:rPr>
              <w:t>16</w:t>
            </w:r>
          </w:p>
        </w:tc>
        <w:tc>
          <w:tcPr>
            <w:tcW w:w="19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BA5F48">
            <w:pPr>
              <w:bidi w:val="0"/>
              <w:jc w:val="center"/>
              <w:rPr>
                <w:rFonts w:hint="eastAsia" w:ascii="宋体" w:hAnsi="宋体" w:eastAsia="宋体" w:cs="宋体"/>
              </w:rPr>
            </w:pPr>
            <w:r>
              <w:rPr>
                <w:rFonts w:hint="eastAsia" w:ascii="宋体" w:hAnsi="宋体" w:eastAsia="宋体" w:cs="宋体"/>
                <w:lang w:val="en-US" w:eastAsia="zh-CN"/>
              </w:rPr>
              <w:t>泄压阀</w:t>
            </w:r>
          </w:p>
        </w:tc>
        <w:tc>
          <w:tcPr>
            <w:tcW w:w="1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CDD0E79">
            <w:pPr>
              <w:bidi w:val="0"/>
              <w:jc w:val="center"/>
              <w:rPr>
                <w:rFonts w:hint="eastAsia" w:ascii="宋体" w:hAnsi="宋体" w:eastAsia="宋体" w:cs="宋体"/>
              </w:rPr>
            </w:pPr>
            <w:r>
              <w:rPr>
                <w:rFonts w:hint="eastAsia" w:ascii="宋体" w:hAnsi="宋体" w:eastAsia="宋体" w:cs="宋体"/>
                <w:lang w:val="en-US" w:eastAsia="zh-CN"/>
              </w:rPr>
              <w:t>Castel3060/33C280</w:t>
            </w:r>
          </w:p>
        </w:tc>
        <w:tc>
          <w:tcPr>
            <w:tcW w:w="5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C9DE8F">
            <w:pPr>
              <w:bidi w:val="0"/>
              <w:jc w:val="center"/>
              <w:rPr>
                <w:rFonts w:hint="eastAsia" w:ascii="宋体" w:hAnsi="宋体" w:eastAsia="宋体" w:cs="宋体"/>
              </w:rPr>
            </w:pPr>
            <w:r>
              <w:rPr>
                <w:rFonts w:hint="eastAsia" w:ascii="宋体" w:hAnsi="宋体" w:eastAsia="宋体" w:cs="宋体"/>
                <w:lang w:val="en-US" w:eastAsia="zh-CN"/>
              </w:rPr>
              <w:t>个</w:t>
            </w:r>
          </w:p>
        </w:tc>
        <w:tc>
          <w:tcPr>
            <w:tcW w:w="5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5DD59C">
            <w:pPr>
              <w:bidi w:val="0"/>
              <w:jc w:val="center"/>
              <w:rPr>
                <w:rFonts w:hint="eastAsia" w:ascii="宋体" w:hAnsi="宋体" w:eastAsia="宋体" w:cs="宋体"/>
              </w:rPr>
            </w:pPr>
            <w:r>
              <w:rPr>
                <w:rFonts w:hint="eastAsia" w:ascii="宋体" w:hAnsi="宋体" w:eastAsia="宋体" w:cs="宋体"/>
                <w:lang w:val="en-US" w:eastAsia="zh-CN"/>
              </w:rPr>
              <w:t>960</w:t>
            </w:r>
          </w:p>
        </w:tc>
      </w:tr>
      <w:tr w14:paraId="4C4F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445F72">
            <w:pPr>
              <w:bidi w:val="0"/>
              <w:jc w:val="center"/>
              <w:rPr>
                <w:rFonts w:hint="eastAsia" w:ascii="宋体" w:hAnsi="宋体" w:eastAsia="宋体" w:cs="宋体"/>
                <w:b/>
                <w:bCs/>
                <w:lang w:val="en-US" w:eastAsia="zh-CN"/>
              </w:rPr>
            </w:pPr>
            <w:r>
              <w:rPr>
                <w:rFonts w:hint="eastAsia" w:ascii="宋体" w:hAnsi="宋体" w:eastAsia="宋体" w:cs="宋体"/>
                <w:b/>
                <w:bCs/>
                <w:lang w:val="en-US" w:eastAsia="zh-CN"/>
              </w:rPr>
              <w:t>17</w:t>
            </w:r>
          </w:p>
        </w:tc>
        <w:tc>
          <w:tcPr>
            <w:tcW w:w="19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FA2FB78">
            <w:pPr>
              <w:bidi w:val="0"/>
              <w:jc w:val="center"/>
              <w:rPr>
                <w:rFonts w:hint="eastAsia" w:ascii="宋体" w:hAnsi="宋体" w:eastAsia="宋体" w:cs="宋体"/>
              </w:rPr>
            </w:pPr>
            <w:r>
              <w:rPr>
                <w:rFonts w:hint="eastAsia" w:ascii="宋体" w:hAnsi="宋体" w:eastAsia="宋体" w:cs="宋体"/>
                <w:lang w:val="en-US" w:eastAsia="zh-CN"/>
              </w:rPr>
              <w:t>压缩机接触器</w:t>
            </w:r>
          </w:p>
        </w:tc>
        <w:tc>
          <w:tcPr>
            <w:tcW w:w="1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ACA304">
            <w:pPr>
              <w:bidi w:val="0"/>
              <w:jc w:val="center"/>
              <w:rPr>
                <w:rFonts w:hint="eastAsia" w:ascii="宋体" w:hAnsi="宋体" w:eastAsia="宋体" w:cs="宋体"/>
              </w:rPr>
            </w:pPr>
            <w:r>
              <w:rPr>
                <w:rFonts w:hint="eastAsia" w:ascii="宋体" w:hAnsi="宋体" w:eastAsia="宋体" w:cs="宋体"/>
                <w:lang w:val="en-US" w:eastAsia="zh-CN"/>
              </w:rPr>
              <w:t>AB C30/AC24V</w:t>
            </w:r>
          </w:p>
        </w:tc>
        <w:tc>
          <w:tcPr>
            <w:tcW w:w="5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BA13AE">
            <w:pPr>
              <w:bidi w:val="0"/>
              <w:jc w:val="center"/>
              <w:rPr>
                <w:rFonts w:hint="eastAsia" w:ascii="宋体" w:hAnsi="宋体" w:eastAsia="宋体" w:cs="宋体"/>
              </w:rPr>
            </w:pPr>
            <w:r>
              <w:rPr>
                <w:rFonts w:hint="eastAsia" w:ascii="宋体" w:hAnsi="宋体" w:eastAsia="宋体" w:cs="宋体"/>
                <w:lang w:val="en-US" w:eastAsia="zh-CN"/>
              </w:rPr>
              <w:t>个</w:t>
            </w:r>
          </w:p>
        </w:tc>
        <w:tc>
          <w:tcPr>
            <w:tcW w:w="5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440149C">
            <w:pPr>
              <w:bidi w:val="0"/>
              <w:jc w:val="center"/>
              <w:rPr>
                <w:rFonts w:hint="eastAsia" w:ascii="宋体" w:hAnsi="宋体" w:eastAsia="宋体" w:cs="宋体"/>
              </w:rPr>
            </w:pPr>
            <w:r>
              <w:rPr>
                <w:rFonts w:hint="eastAsia" w:ascii="宋体" w:hAnsi="宋体" w:eastAsia="宋体" w:cs="宋体"/>
                <w:lang w:val="en-US" w:eastAsia="zh-CN"/>
              </w:rPr>
              <w:t>1890</w:t>
            </w:r>
          </w:p>
        </w:tc>
      </w:tr>
      <w:tr w14:paraId="4581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3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4027091">
            <w:pPr>
              <w:bidi w:val="0"/>
              <w:jc w:val="center"/>
              <w:rPr>
                <w:rFonts w:hint="eastAsia" w:ascii="宋体" w:hAnsi="宋体" w:eastAsia="宋体" w:cs="宋体"/>
                <w:b/>
                <w:bCs/>
                <w:lang w:val="en-US" w:eastAsia="zh-CN"/>
              </w:rPr>
            </w:pPr>
            <w:r>
              <w:rPr>
                <w:rFonts w:hint="eastAsia" w:ascii="宋体" w:hAnsi="宋体" w:eastAsia="宋体" w:cs="宋体"/>
                <w:b/>
                <w:bCs/>
                <w:lang w:val="en-US" w:eastAsia="zh-CN"/>
              </w:rPr>
              <w:t>18</w:t>
            </w:r>
          </w:p>
        </w:tc>
        <w:tc>
          <w:tcPr>
            <w:tcW w:w="19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919936">
            <w:pPr>
              <w:bidi w:val="0"/>
              <w:jc w:val="center"/>
              <w:rPr>
                <w:rFonts w:hint="eastAsia" w:ascii="宋体" w:hAnsi="宋体" w:eastAsia="宋体" w:cs="宋体"/>
              </w:rPr>
            </w:pPr>
            <w:r>
              <w:rPr>
                <w:rFonts w:hint="eastAsia" w:ascii="宋体" w:hAnsi="宋体" w:eastAsia="宋体" w:cs="宋体"/>
                <w:lang w:val="en-US" w:eastAsia="zh-CN"/>
              </w:rPr>
              <w:t>压缩机冷媒</w:t>
            </w:r>
          </w:p>
        </w:tc>
        <w:tc>
          <w:tcPr>
            <w:tcW w:w="1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9CF9E1">
            <w:pPr>
              <w:bidi w:val="0"/>
              <w:jc w:val="center"/>
              <w:rPr>
                <w:rFonts w:hint="eastAsia" w:ascii="宋体" w:hAnsi="宋体" w:eastAsia="宋体" w:cs="宋体"/>
              </w:rPr>
            </w:pPr>
            <w:r>
              <w:rPr>
                <w:rFonts w:hint="eastAsia" w:ascii="宋体" w:hAnsi="宋体" w:eastAsia="宋体" w:cs="宋体"/>
                <w:lang w:val="en-US" w:eastAsia="zh-CN"/>
              </w:rPr>
              <w:t>HoneywellR407C</w:t>
            </w:r>
          </w:p>
        </w:tc>
        <w:tc>
          <w:tcPr>
            <w:tcW w:w="5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3432CB3">
            <w:pPr>
              <w:bidi w:val="0"/>
              <w:jc w:val="center"/>
              <w:rPr>
                <w:rFonts w:hint="eastAsia" w:ascii="宋体" w:hAnsi="宋体" w:eastAsia="宋体" w:cs="宋体"/>
              </w:rPr>
            </w:pPr>
            <w:r>
              <w:rPr>
                <w:rFonts w:hint="eastAsia" w:ascii="宋体" w:hAnsi="宋体" w:eastAsia="宋体" w:cs="宋体"/>
                <w:lang w:val="en-US" w:eastAsia="zh-CN"/>
              </w:rPr>
              <w:t>公斤</w:t>
            </w:r>
          </w:p>
        </w:tc>
        <w:tc>
          <w:tcPr>
            <w:tcW w:w="5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6BA1A22">
            <w:pPr>
              <w:bidi w:val="0"/>
              <w:jc w:val="center"/>
              <w:rPr>
                <w:rFonts w:hint="eastAsia" w:ascii="宋体" w:hAnsi="宋体" w:eastAsia="宋体" w:cs="宋体"/>
              </w:rPr>
            </w:pPr>
            <w:r>
              <w:rPr>
                <w:rFonts w:hint="eastAsia" w:ascii="宋体" w:hAnsi="宋体" w:eastAsia="宋体" w:cs="宋体"/>
                <w:lang w:val="en-US" w:eastAsia="zh-CN"/>
              </w:rPr>
              <w:t>2670</w:t>
            </w:r>
          </w:p>
        </w:tc>
      </w:tr>
      <w:tr w14:paraId="5C80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3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500E41">
            <w:pPr>
              <w:bidi w:val="0"/>
              <w:jc w:val="center"/>
              <w:rPr>
                <w:rFonts w:hint="eastAsia" w:ascii="宋体" w:hAnsi="宋体" w:eastAsia="宋体" w:cs="宋体"/>
                <w:b/>
                <w:bCs/>
                <w:lang w:val="en-US" w:eastAsia="zh-CN"/>
              </w:rPr>
            </w:pPr>
            <w:r>
              <w:rPr>
                <w:rFonts w:hint="eastAsia" w:ascii="宋体" w:hAnsi="宋体" w:eastAsia="宋体" w:cs="宋体"/>
                <w:b/>
                <w:bCs/>
                <w:lang w:val="en-US" w:eastAsia="zh-CN"/>
              </w:rPr>
              <w:t>19</w:t>
            </w:r>
          </w:p>
        </w:tc>
        <w:tc>
          <w:tcPr>
            <w:tcW w:w="19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0B0553">
            <w:pPr>
              <w:bidi w:val="0"/>
              <w:jc w:val="center"/>
              <w:rPr>
                <w:rFonts w:hint="eastAsia" w:ascii="宋体" w:hAnsi="宋体" w:eastAsia="宋体" w:cs="宋体"/>
              </w:rPr>
            </w:pPr>
            <w:r>
              <w:rPr>
                <w:rFonts w:hint="eastAsia" w:ascii="宋体" w:hAnsi="宋体" w:eastAsia="宋体" w:cs="宋体"/>
                <w:lang w:val="en-US" w:eastAsia="zh-CN"/>
              </w:rPr>
              <w:t>红外加热加湿灯管</w:t>
            </w:r>
          </w:p>
        </w:tc>
        <w:tc>
          <w:tcPr>
            <w:tcW w:w="1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1B70F9">
            <w:pPr>
              <w:bidi w:val="0"/>
              <w:jc w:val="center"/>
              <w:rPr>
                <w:rFonts w:hint="eastAsia" w:ascii="宋体" w:hAnsi="宋体" w:eastAsia="宋体" w:cs="宋体"/>
              </w:rPr>
            </w:pPr>
            <w:r>
              <w:rPr>
                <w:rFonts w:hint="eastAsia" w:ascii="宋体" w:hAnsi="宋体" w:eastAsia="宋体" w:cs="宋体"/>
                <w:lang w:val="en-US" w:eastAsia="zh-CN"/>
              </w:rPr>
              <w:t>JKFD15CR/Na</w:t>
            </w:r>
          </w:p>
        </w:tc>
        <w:tc>
          <w:tcPr>
            <w:tcW w:w="5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19EF52">
            <w:pPr>
              <w:bidi w:val="0"/>
              <w:jc w:val="center"/>
              <w:rPr>
                <w:rFonts w:hint="eastAsia" w:ascii="宋体" w:hAnsi="宋体" w:eastAsia="宋体" w:cs="宋体"/>
              </w:rPr>
            </w:pPr>
            <w:r>
              <w:rPr>
                <w:rFonts w:hint="eastAsia" w:ascii="宋体" w:hAnsi="宋体" w:eastAsia="宋体" w:cs="宋体"/>
                <w:lang w:val="en-US" w:eastAsia="zh-CN"/>
              </w:rPr>
              <w:t>个</w:t>
            </w:r>
          </w:p>
        </w:tc>
        <w:tc>
          <w:tcPr>
            <w:tcW w:w="5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640AB13">
            <w:pPr>
              <w:bidi w:val="0"/>
              <w:jc w:val="center"/>
              <w:rPr>
                <w:rFonts w:hint="eastAsia" w:ascii="宋体" w:hAnsi="宋体" w:eastAsia="宋体" w:cs="宋体"/>
              </w:rPr>
            </w:pPr>
            <w:r>
              <w:rPr>
                <w:rFonts w:hint="eastAsia" w:ascii="宋体" w:hAnsi="宋体" w:eastAsia="宋体" w:cs="宋体"/>
                <w:lang w:val="en-US" w:eastAsia="zh-CN"/>
              </w:rPr>
              <w:t>4800</w:t>
            </w:r>
          </w:p>
        </w:tc>
      </w:tr>
    </w:tbl>
    <w:p w14:paraId="73D2DF5A">
      <w:pPr>
        <w:tabs>
          <w:tab w:val="left" w:pos="3634"/>
        </w:tabs>
        <w:spacing w:line="440" w:lineRule="exact"/>
        <w:jc w:val="left"/>
        <w:rPr>
          <w:rFonts w:ascii="宋体" w:hAnsi="宋体"/>
          <w:sz w:val="28"/>
          <w:szCs w:val="28"/>
        </w:rPr>
      </w:pPr>
    </w:p>
    <w:sectPr>
      <w:headerReference r:id="rId8" w:type="default"/>
      <w:footerReference r:id="rId9"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Cambria">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B1BAB">
    <w:pPr>
      <w:framePr w:wrap="around" w:vAnchor="text" w:hAnchor="margin" w:xAlign="center" w:y="1"/>
    </w:pPr>
    <w:r>
      <w:fldChar w:fldCharType="begin"/>
    </w:r>
    <w:r>
      <w:instrText xml:space="preserve">PAGE  </w:instrText>
    </w:r>
    <w:r>
      <w:fldChar w:fldCharType="end"/>
    </w:r>
  </w:p>
  <w:p w14:paraId="149177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C3383">
    <w:pPr>
      <w:jc w:val="cente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A7336">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CA15DF">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14:paraId="4FCA15DF">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9E1F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820CC">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BF5B0">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B9CA9">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30051C"/>
    <w:multiLevelType w:val="singleLevel"/>
    <w:tmpl w:val="8F30051C"/>
    <w:lvl w:ilvl="0" w:tentative="0">
      <w:start w:val="1"/>
      <w:numFmt w:val="decimal"/>
      <w:lvlText w:val="%1."/>
      <w:lvlJc w:val="left"/>
      <w:pPr>
        <w:ind w:left="425" w:hanging="425"/>
      </w:pPr>
      <w:rPr>
        <w:rFonts w:hint="default"/>
      </w:rPr>
    </w:lvl>
  </w:abstractNum>
  <w:abstractNum w:abstractNumId="1">
    <w:nsid w:val="A1FEBB65"/>
    <w:multiLevelType w:val="singleLevel"/>
    <w:tmpl w:val="A1FEBB65"/>
    <w:lvl w:ilvl="0" w:tentative="0">
      <w:start w:val="1"/>
      <w:numFmt w:val="decimal"/>
      <w:lvlText w:val="(%1)"/>
      <w:lvlJc w:val="left"/>
      <w:pPr>
        <w:ind w:left="425" w:hanging="425"/>
      </w:pPr>
      <w:rPr>
        <w:rFonts w:hint="default"/>
      </w:rPr>
    </w:lvl>
  </w:abstractNum>
  <w:abstractNum w:abstractNumId="2">
    <w:nsid w:val="A3ABB845"/>
    <w:multiLevelType w:val="singleLevel"/>
    <w:tmpl w:val="A3ABB845"/>
    <w:lvl w:ilvl="0" w:tentative="0">
      <w:start w:val="1"/>
      <w:numFmt w:val="decimal"/>
      <w:lvlText w:val="(%1)"/>
      <w:lvlJc w:val="left"/>
      <w:pPr>
        <w:ind w:left="425" w:hanging="425"/>
      </w:pPr>
      <w:rPr>
        <w:rFonts w:hint="default"/>
      </w:rPr>
    </w:lvl>
  </w:abstractNum>
  <w:abstractNum w:abstractNumId="3">
    <w:nsid w:val="A589D31B"/>
    <w:multiLevelType w:val="multilevel"/>
    <w:tmpl w:val="A589D31B"/>
    <w:lvl w:ilvl="0" w:tentative="0">
      <w:start w:val="1"/>
      <w:numFmt w:val="decimal"/>
      <w:lvlText w:val="%1."/>
      <w:lvlJc w:val="left"/>
      <w:pPr>
        <w:ind w:left="425" w:hanging="425"/>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AA2FFB54"/>
    <w:multiLevelType w:val="singleLevel"/>
    <w:tmpl w:val="AA2FFB54"/>
    <w:lvl w:ilvl="0" w:tentative="0">
      <w:start w:val="1"/>
      <w:numFmt w:val="chineseCounting"/>
      <w:suff w:val="nothing"/>
      <w:lvlText w:val="%1、"/>
      <w:lvlJc w:val="left"/>
      <w:rPr>
        <w:rFonts w:hint="eastAsia"/>
      </w:rPr>
    </w:lvl>
  </w:abstractNum>
  <w:abstractNum w:abstractNumId="5">
    <w:nsid w:val="AC845DEF"/>
    <w:multiLevelType w:val="singleLevel"/>
    <w:tmpl w:val="AC845DEF"/>
    <w:lvl w:ilvl="0" w:tentative="0">
      <w:start w:val="1"/>
      <w:numFmt w:val="decimal"/>
      <w:lvlText w:val="(%1)"/>
      <w:lvlJc w:val="left"/>
      <w:pPr>
        <w:ind w:left="425" w:hanging="425"/>
      </w:pPr>
      <w:rPr>
        <w:rFonts w:hint="default"/>
      </w:rPr>
    </w:lvl>
  </w:abstractNum>
  <w:abstractNum w:abstractNumId="6">
    <w:nsid w:val="BE40A9C0"/>
    <w:multiLevelType w:val="singleLevel"/>
    <w:tmpl w:val="BE40A9C0"/>
    <w:lvl w:ilvl="0" w:tentative="0">
      <w:start w:val="1"/>
      <w:numFmt w:val="decimal"/>
      <w:lvlText w:val="(%1)"/>
      <w:lvlJc w:val="left"/>
      <w:pPr>
        <w:ind w:left="425" w:hanging="425"/>
      </w:pPr>
      <w:rPr>
        <w:rFonts w:hint="default"/>
      </w:rPr>
    </w:lvl>
  </w:abstractNum>
  <w:abstractNum w:abstractNumId="7">
    <w:nsid w:val="DB2D781B"/>
    <w:multiLevelType w:val="singleLevel"/>
    <w:tmpl w:val="DB2D781B"/>
    <w:lvl w:ilvl="0" w:tentative="0">
      <w:start w:val="1"/>
      <w:numFmt w:val="decimal"/>
      <w:lvlText w:val="%1."/>
      <w:lvlJc w:val="left"/>
      <w:pPr>
        <w:ind w:left="425" w:hanging="425"/>
      </w:pPr>
      <w:rPr>
        <w:rFonts w:hint="default"/>
      </w:rPr>
    </w:lvl>
  </w:abstractNum>
  <w:abstractNum w:abstractNumId="8">
    <w:nsid w:val="15974826"/>
    <w:multiLevelType w:val="singleLevel"/>
    <w:tmpl w:val="15974826"/>
    <w:lvl w:ilvl="0" w:tentative="0">
      <w:start w:val="1"/>
      <w:numFmt w:val="decimal"/>
      <w:lvlText w:val="(%1)"/>
      <w:lvlJc w:val="left"/>
      <w:pPr>
        <w:ind w:left="425" w:hanging="425"/>
      </w:pPr>
      <w:rPr>
        <w:rFonts w:hint="default"/>
      </w:rPr>
    </w:lvl>
  </w:abstractNum>
  <w:abstractNum w:abstractNumId="9">
    <w:nsid w:val="169174D4"/>
    <w:multiLevelType w:val="singleLevel"/>
    <w:tmpl w:val="169174D4"/>
    <w:lvl w:ilvl="0" w:tentative="0">
      <w:start w:val="1"/>
      <w:numFmt w:val="decimal"/>
      <w:lvlText w:val="(%1)"/>
      <w:lvlJc w:val="left"/>
      <w:pPr>
        <w:ind w:left="425" w:hanging="425"/>
      </w:pPr>
      <w:rPr>
        <w:rFonts w:hint="default"/>
      </w:rPr>
    </w:lvl>
  </w:abstractNum>
  <w:abstractNum w:abstractNumId="10">
    <w:nsid w:val="3441683C"/>
    <w:multiLevelType w:val="singleLevel"/>
    <w:tmpl w:val="3441683C"/>
    <w:lvl w:ilvl="0" w:tentative="0">
      <w:start w:val="1"/>
      <w:numFmt w:val="decimal"/>
      <w:lvlText w:val="(%1)"/>
      <w:lvlJc w:val="left"/>
      <w:pPr>
        <w:ind w:left="425" w:hanging="425"/>
      </w:pPr>
      <w:rPr>
        <w:rFonts w:hint="default"/>
      </w:rPr>
    </w:lvl>
  </w:abstractNum>
  <w:abstractNum w:abstractNumId="11">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2">
    <w:nsid w:val="42E9995F"/>
    <w:multiLevelType w:val="singleLevel"/>
    <w:tmpl w:val="42E9995F"/>
    <w:lvl w:ilvl="0" w:tentative="0">
      <w:start w:val="1"/>
      <w:numFmt w:val="decimal"/>
      <w:lvlText w:val="(%1)"/>
      <w:lvlJc w:val="left"/>
      <w:pPr>
        <w:ind w:left="425" w:hanging="425"/>
      </w:pPr>
      <w:rPr>
        <w:rFonts w:hint="default"/>
      </w:rPr>
    </w:lvl>
  </w:abstractNum>
  <w:abstractNum w:abstractNumId="13">
    <w:nsid w:val="46E31939"/>
    <w:multiLevelType w:val="singleLevel"/>
    <w:tmpl w:val="46E31939"/>
    <w:lvl w:ilvl="0" w:tentative="0">
      <w:start w:val="1"/>
      <w:numFmt w:val="decimal"/>
      <w:lvlText w:val="%1."/>
      <w:lvlJc w:val="left"/>
      <w:pPr>
        <w:ind w:left="425" w:hanging="425"/>
      </w:pPr>
      <w:rPr>
        <w:rFonts w:hint="default"/>
      </w:rPr>
    </w:lvl>
  </w:abstractNum>
  <w:abstractNum w:abstractNumId="14">
    <w:nsid w:val="581838DB"/>
    <w:multiLevelType w:val="singleLevel"/>
    <w:tmpl w:val="581838DB"/>
    <w:lvl w:ilvl="0" w:tentative="0">
      <w:start w:val="1"/>
      <w:numFmt w:val="decimal"/>
      <w:lvlText w:val="(%1)"/>
      <w:lvlJc w:val="left"/>
      <w:pPr>
        <w:ind w:left="425" w:hanging="425"/>
      </w:pPr>
      <w:rPr>
        <w:rFonts w:hint="default"/>
      </w:rPr>
    </w:lvl>
  </w:abstractNum>
  <w:abstractNum w:abstractNumId="15">
    <w:nsid w:val="6EE3DA83"/>
    <w:multiLevelType w:val="singleLevel"/>
    <w:tmpl w:val="6EE3DA83"/>
    <w:lvl w:ilvl="0" w:tentative="0">
      <w:start w:val="1"/>
      <w:numFmt w:val="decimal"/>
      <w:lvlText w:val="(%1)"/>
      <w:lvlJc w:val="left"/>
      <w:pPr>
        <w:ind w:left="425" w:hanging="425"/>
      </w:pPr>
      <w:rPr>
        <w:rFonts w:hint="default"/>
      </w:rPr>
    </w:lvl>
  </w:abstractNum>
  <w:abstractNum w:abstractNumId="16">
    <w:nsid w:val="71071A1E"/>
    <w:multiLevelType w:val="singleLevel"/>
    <w:tmpl w:val="71071A1E"/>
    <w:lvl w:ilvl="0" w:tentative="0">
      <w:start w:val="1"/>
      <w:numFmt w:val="decimal"/>
      <w:lvlText w:val="(%1)"/>
      <w:lvlJc w:val="left"/>
      <w:pPr>
        <w:ind w:left="425" w:hanging="425"/>
      </w:pPr>
      <w:rPr>
        <w:rFonts w:hint="default"/>
      </w:rPr>
    </w:lvl>
  </w:abstractNum>
  <w:abstractNum w:abstractNumId="17">
    <w:nsid w:val="7A4CC03B"/>
    <w:multiLevelType w:val="singleLevel"/>
    <w:tmpl w:val="7A4CC03B"/>
    <w:lvl w:ilvl="0" w:tentative="0">
      <w:start w:val="1"/>
      <w:numFmt w:val="decimal"/>
      <w:lvlText w:val="%1."/>
      <w:lvlJc w:val="left"/>
      <w:pPr>
        <w:ind w:left="425" w:hanging="425"/>
      </w:pPr>
      <w:rPr>
        <w:rFonts w:hint="default"/>
      </w:rPr>
    </w:lvl>
  </w:abstractNum>
  <w:abstractNum w:abstractNumId="18">
    <w:nsid w:val="7ADA5652"/>
    <w:multiLevelType w:val="singleLevel"/>
    <w:tmpl w:val="7ADA5652"/>
    <w:lvl w:ilvl="0" w:tentative="0">
      <w:start w:val="1"/>
      <w:numFmt w:val="decimal"/>
      <w:lvlText w:val="%1."/>
      <w:lvlJc w:val="left"/>
      <w:pPr>
        <w:ind w:left="425" w:hanging="425"/>
      </w:pPr>
      <w:rPr>
        <w:rFonts w:hint="default"/>
      </w:rPr>
    </w:lvl>
  </w:abstractNum>
  <w:num w:numId="1">
    <w:abstractNumId w:val="4"/>
  </w:num>
  <w:num w:numId="2">
    <w:abstractNumId w:val="18"/>
  </w:num>
  <w:num w:numId="3">
    <w:abstractNumId w:val="6"/>
  </w:num>
  <w:num w:numId="4">
    <w:abstractNumId w:val="1"/>
  </w:num>
  <w:num w:numId="5">
    <w:abstractNumId w:val="10"/>
  </w:num>
  <w:num w:numId="6">
    <w:abstractNumId w:val="8"/>
  </w:num>
  <w:num w:numId="7">
    <w:abstractNumId w:val="5"/>
  </w:num>
  <w:num w:numId="8">
    <w:abstractNumId w:val="12"/>
  </w:num>
  <w:num w:numId="9">
    <w:abstractNumId w:val="2"/>
  </w:num>
  <w:num w:numId="10">
    <w:abstractNumId w:val="14"/>
  </w:num>
  <w:num w:numId="11">
    <w:abstractNumId w:val="15"/>
  </w:num>
  <w:num w:numId="12">
    <w:abstractNumId w:val="16"/>
  </w:num>
  <w:num w:numId="13">
    <w:abstractNumId w:val="13"/>
  </w:num>
  <w:num w:numId="14">
    <w:abstractNumId w:val="3"/>
  </w:num>
  <w:num w:numId="15">
    <w:abstractNumId w:val="17"/>
  </w:num>
  <w:num w:numId="16">
    <w:abstractNumId w:val="7"/>
  </w:num>
  <w:num w:numId="17">
    <w:abstractNumId w:val="9"/>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VkNjRmNWY4MTkzYWU3NjE3ZTBkZTRmYzA3NjRiZWQ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1B4"/>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288A"/>
    <w:rsid w:val="000D2D2A"/>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511F"/>
    <w:rsid w:val="00495B43"/>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499"/>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0E5"/>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7C0"/>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1F5"/>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785"/>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708"/>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11C4"/>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040"/>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100"/>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2827"/>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17B56EC"/>
    <w:rsid w:val="02102BB2"/>
    <w:rsid w:val="023149F2"/>
    <w:rsid w:val="02317AF5"/>
    <w:rsid w:val="02775406"/>
    <w:rsid w:val="02F5372B"/>
    <w:rsid w:val="05EC13AA"/>
    <w:rsid w:val="0624009C"/>
    <w:rsid w:val="07F10141"/>
    <w:rsid w:val="085166B6"/>
    <w:rsid w:val="0A524ED7"/>
    <w:rsid w:val="0AEF0E22"/>
    <w:rsid w:val="0B0B4C8C"/>
    <w:rsid w:val="0B9E62F1"/>
    <w:rsid w:val="0C3A367E"/>
    <w:rsid w:val="0C576EF5"/>
    <w:rsid w:val="0D7B6549"/>
    <w:rsid w:val="0E403D1E"/>
    <w:rsid w:val="0E7F759B"/>
    <w:rsid w:val="0EA60CE8"/>
    <w:rsid w:val="0F2E5739"/>
    <w:rsid w:val="0FA51139"/>
    <w:rsid w:val="10244818"/>
    <w:rsid w:val="11632A7A"/>
    <w:rsid w:val="11E1507D"/>
    <w:rsid w:val="12130868"/>
    <w:rsid w:val="13120B8E"/>
    <w:rsid w:val="137251F8"/>
    <w:rsid w:val="13B25C10"/>
    <w:rsid w:val="13F429D9"/>
    <w:rsid w:val="14A2142E"/>
    <w:rsid w:val="14B2056E"/>
    <w:rsid w:val="151A38E7"/>
    <w:rsid w:val="15704C39"/>
    <w:rsid w:val="164D6B9F"/>
    <w:rsid w:val="16D31961"/>
    <w:rsid w:val="17BC492C"/>
    <w:rsid w:val="1A5F2EA6"/>
    <w:rsid w:val="1B6D5BEA"/>
    <w:rsid w:val="1CF36C5B"/>
    <w:rsid w:val="1DDD34F8"/>
    <w:rsid w:val="1E7B30AA"/>
    <w:rsid w:val="1FCA31CB"/>
    <w:rsid w:val="20CA53B5"/>
    <w:rsid w:val="21C77BF5"/>
    <w:rsid w:val="22241601"/>
    <w:rsid w:val="229677D4"/>
    <w:rsid w:val="233E0695"/>
    <w:rsid w:val="23E51C94"/>
    <w:rsid w:val="240609C3"/>
    <w:rsid w:val="24684CA4"/>
    <w:rsid w:val="252D4855"/>
    <w:rsid w:val="265B7841"/>
    <w:rsid w:val="26666A01"/>
    <w:rsid w:val="275A48CF"/>
    <w:rsid w:val="27F47E0A"/>
    <w:rsid w:val="285A1149"/>
    <w:rsid w:val="28AA6D68"/>
    <w:rsid w:val="29B71355"/>
    <w:rsid w:val="29EA226D"/>
    <w:rsid w:val="2A482AF3"/>
    <w:rsid w:val="2A6659F5"/>
    <w:rsid w:val="2B33202F"/>
    <w:rsid w:val="2C6013CC"/>
    <w:rsid w:val="2D216110"/>
    <w:rsid w:val="2D384645"/>
    <w:rsid w:val="2E3F7583"/>
    <w:rsid w:val="2FE70E33"/>
    <w:rsid w:val="306F33FB"/>
    <w:rsid w:val="31397652"/>
    <w:rsid w:val="322C64E7"/>
    <w:rsid w:val="32585C9B"/>
    <w:rsid w:val="33CC4C26"/>
    <w:rsid w:val="340B05CA"/>
    <w:rsid w:val="34703941"/>
    <w:rsid w:val="349A01E6"/>
    <w:rsid w:val="357018C9"/>
    <w:rsid w:val="36154840"/>
    <w:rsid w:val="36FD6B0A"/>
    <w:rsid w:val="377A101B"/>
    <w:rsid w:val="377B0DE5"/>
    <w:rsid w:val="378368B1"/>
    <w:rsid w:val="3811282F"/>
    <w:rsid w:val="388234B9"/>
    <w:rsid w:val="38F24FDF"/>
    <w:rsid w:val="39322EF9"/>
    <w:rsid w:val="39691DAD"/>
    <w:rsid w:val="399E7441"/>
    <w:rsid w:val="39F5730D"/>
    <w:rsid w:val="3A5277FE"/>
    <w:rsid w:val="3A983C20"/>
    <w:rsid w:val="3AFA6A91"/>
    <w:rsid w:val="3D0D6E16"/>
    <w:rsid w:val="3D3F6F8E"/>
    <w:rsid w:val="3D454EF3"/>
    <w:rsid w:val="3D9E4D2D"/>
    <w:rsid w:val="3E557B31"/>
    <w:rsid w:val="3E6947A7"/>
    <w:rsid w:val="401471F5"/>
    <w:rsid w:val="40786146"/>
    <w:rsid w:val="41F82BFF"/>
    <w:rsid w:val="42615DE4"/>
    <w:rsid w:val="42954217"/>
    <w:rsid w:val="435D7B9E"/>
    <w:rsid w:val="44971335"/>
    <w:rsid w:val="44DC5C91"/>
    <w:rsid w:val="459E6FD3"/>
    <w:rsid w:val="45A97AD7"/>
    <w:rsid w:val="477D1253"/>
    <w:rsid w:val="48B869E3"/>
    <w:rsid w:val="49283978"/>
    <w:rsid w:val="4A517C88"/>
    <w:rsid w:val="4AC3598A"/>
    <w:rsid w:val="4B117A90"/>
    <w:rsid w:val="4B7021FD"/>
    <w:rsid w:val="4C134D64"/>
    <w:rsid w:val="4C43205C"/>
    <w:rsid w:val="4D99695F"/>
    <w:rsid w:val="4E151396"/>
    <w:rsid w:val="4E4E161B"/>
    <w:rsid w:val="4F7B0D68"/>
    <w:rsid w:val="508B4EF2"/>
    <w:rsid w:val="51D77979"/>
    <w:rsid w:val="52EE2587"/>
    <w:rsid w:val="52FE08FA"/>
    <w:rsid w:val="535D3873"/>
    <w:rsid w:val="536324DD"/>
    <w:rsid w:val="541325BE"/>
    <w:rsid w:val="546E7D01"/>
    <w:rsid w:val="5511346F"/>
    <w:rsid w:val="55B22A2D"/>
    <w:rsid w:val="55D76AD1"/>
    <w:rsid w:val="58B018A6"/>
    <w:rsid w:val="59C00A87"/>
    <w:rsid w:val="5B7455AB"/>
    <w:rsid w:val="5BB74793"/>
    <w:rsid w:val="5BE61988"/>
    <w:rsid w:val="5BE6321A"/>
    <w:rsid w:val="5CD56B1E"/>
    <w:rsid w:val="5D172CE4"/>
    <w:rsid w:val="5D6323CD"/>
    <w:rsid w:val="5E666140"/>
    <w:rsid w:val="5F2F3419"/>
    <w:rsid w:val="60171C22"/>
    <w:rsid w:val="6105554A"/>
    <w:rsid w:val="62322DC5"/>
    <w:rsid w:val="62B463FB"/>
    <w:rsid w:val="63336920"/>
    <w:rsid w:val="63A45D19"/>
    <w:rsid w:val="63AB23D8"/>
    <w:rsid w:val="63C11BFC"/>
    <w:rsid w:val="655C4AEF"/>
    <w:rsid w:val="66412851"/>
    <w:rsid w:val="66FB7D69"/>
    <w:rsid w:val="67670410"/>
    <w:rsid w:val="67E006C9"/>
    <w:rsid w:val="68157142"/>
    <w:rsid w:val="6881195A"/>
    <w:rsid w:val="695F54C8"/>
    <w:rsid w:val="69CA5098"/>
    <w:rsid w:val="69FF0A2B"/>
    <w:rsid w:val="6A2B3A0D"/>
    <w:rsid w:val="6AAB3319"/>
    <w:rsid w:val="6B580BEC"/>
    <w:rsid w:val="6BB03CB8"/>
    <w:rsid w:val="6C976349"/>
    <w:rsid w:val="6CB05A43"/>
    <w:rsid w:val="6CB87515"/>
    <w:rsid w:val="6CE67E6E"/>
    <w:rsid w:val="6D3548D7"/>
    <w:rsid w:val="6DC84A4D"/>
    <w:rsid w:val="6E974D91"/>
    <w:rsid w:val="6EF03395"/>
    <w:rsid w:val="6FF50FF2"/>
    <w:rsid w:val="70B357DC"/>
    <w:rsid w:val="741371F5"/>
    <w:rsid w:val="741E65FE"/>
    <w:rsid w:val="74A97980"/>
    <w:rsid w:val="754844B6"/>
    <w:rsid w:val="755E5F99"/>
    <w:rsid w:val="759C4F3B"/>
    <w:rsid w:val="76A00B80"/>
    <w:rsid w:val="772B353E"/>
    <w:rsid w:val="772C44F8"/>
    <w:rsid w:val="791F1859"/>
    <w:rsid w:val="799139C7"/>
    <w:rsid w:val="7A1A3F52"/>
    <w:rsid w:val="7AD968EB"/>
    <w:rsid w:val="7BAF238B"/>
    <w:rsid w:val="7C5A498F"/>
    <w:rsid w:val="7CF25D06"/>
    <w:rsid w:val="7D1742CC"/>
    <w:rsid w:val="7D1F5E14"/>
    <w:rsid w:val="7E212347"/>
    <w:rsid w:val="7E4A565C"/>
    <w:rsid w:val="7E933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8"/>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9"/>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40"/>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41"/>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2"/>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link w:val="43"/>
    <w:qFormat/>
    <w:uiPriority w:val="0"/>
    <w:pPr>
      <w:ind w:firstLine="420" w:firstLineChars="200"/>
    </w:pPr>
  </w:style>
  <w:style w:type="paragraph" w:styleId="12">
    <w:name w:val="Body Text"/>
    <w:basedOn w:val="1"/>
    <w:next w:val="13"/>
    <w:qFormat/>
    <w:uiPriority w:val="0"/>
    <w:pPr>
      <w:spacing w:after="120"/>
    </w:pPr>
  </w:style>
  <w:style w:type="paragraph" w:styleId="13">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4">
    <w:name w:val="Document Map"/>
    <w:basedOn w:val="1"/>
    <w:semiHidden/>
    <w:qFormat/>
    <w:uiPriority w:val="0"/>
    <w:pPr>
      <w:shd w:val="clear" w:color="auto" w:fill="000080"/>
    </w:pPr>
  </w:style>
  <w:style w:type="paragraph" w:styleId="15">
    <w:name w:val="annotation text"/>
    <w:basedOn w:val="1"/>
    <w:link w:val="44"/>
    <w:qFormat/>
    <w:uiPriority w:val="0"/>
    <w:pPr>
      <w:jc w:val="left"/>
    </w:pPr>
  </w:style>
  <w:style w:type="paragraph" w:styleId="16">
    <w:name w:val="Body Text Indent"/>
    <w:basedOn w:val="1"/>
    <w:qFormat/>
    <w:uiPriority w:val="0"/>
    <w:pPr>
      <w:spacing w:after="120"/>
      <w:ind w:left="420" w:leftChars="200"/>
    </w:pPr>
  </w:style>
  <w:style w:type="paragraph" w:styleId="17">
    <w:name w:val="Plain Text"/>
    <w:basedOn w:val="1"/>
    <w:link w:val="45"/>
    <w:qFormat/>
    <w:uiPriority w:val="0"/>
    <w:rPr>
      <w:rFonts w:ascii="宋体" w:hAnsi="Courier New"/>
      <w:szCs w:val="21"/>
    </w:rPr>
  </w:style>
  <w:style w:type="paragraph" w:styleId="18">
    <w:name w:val="Date"/>
    <w:basedOn w:val="1"/>
    <w:next w:val="1"/>
    <w:link w:val="46"/>
    <w:qFormat/>
    <w:uiPriority w:val="0"/>
    <w:pPr>
      <w:ind w:left="100" w:leftChars="2500"/>
    </w:pPr>
  </w:style>
  <w:style w:type="paragraph" w:styleId="19">
    <w:name w:val="Balloon Text"/>
    <w:basedOn w:val="1"/>
    <w:link w:val="47"/>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szCs w:val="22"/>
    </w:rPr>
  </w:style>
  <w:style w:type="paragraph" w:styleId="23">
    <w:name w:val="HTML Preformatted"/>
    <w:basedOn w:val="1"/>
    <w:link w:val="4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5">
    <w:name w:val="annotation subject"/>
    <w:basedOn w:val="15"/>
    <w:next w:val="15"/>
    <w:link w:val="49"/>
    <w:qFormat/>
    <w:uiPriority w:val="0"/>
    <w:rPr>
      <w:b/>
      <w:bCs/>
    </w:rPr>
  </w:style>
  <w:style w:type="paragraph" w:styleId="26">
    <w:name w:val="Body Text First Indent 2"/>
    <w:basedOn w:val="16"/>
    <w:link w:val="50"/>
    <w:qFormat/>
    <w:uiPriority w:val="0"/>
    <w:pPr>
      <w:ind w:firstLine="420" w:firstLineChars="200"/>
    </w:pPr>
    <w:rPr>
      <w:szCs w:val="22"/>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FollowedHyperlink"/>
    <w:unhideWhenUsed/>
    <w:qFormat/>
    <w:uiPriority w:val="99"/>
    <w:rPr>
      <w:color w:val="800080"/>
      <w:u w:val="single"/>
    </w:rPr>
  </w:style>
  <w:style w:type="character" w:styleId="32">
    <w:name w:val="Hyperlink"/>
    <w:unhideWhenUsed/>
    <w:qFormat/>
    <w:uiPriority w:val="99"/>
    <w:rPr>
      <w:color w:val="0000FF"/>
      <w:u w:val="single"/>
    </w:rPr>
  </w:style>
  <w:style w:type="character" w:styleId="33">
    <w:name w:val="annotation reference"/>
    <w:qFormat/>
    <w:uiPriority w:val="0"/>
    <w:rPr>
      <w:sz w:val="21"/>
      <w:szCs w:val="21"/>
    </w:rPr>
  </w:style>
  <w:style w:type="paragraph" w:customStyle="1" w:styleId="34">
    <w:name w:val="表格文字"/>
    <w:basedOn w:val="1"/>
    <w:qFormat/>
    <w:uiPriority w:val="99"/>
    <w:pPr>
      <w:adjustRightInd w:val="0"/>
      <w:spacing w:line="420" w:lineRule="atLeast"/>
      <w:jc w:val="left"/>
      <w:textAlignment w:val="baseline"/>
    </w:pPr>
    <w:rPr>
      <w:kern w:val="0"/>
      <w:szCs w:val="20"/>
    </w:rPr>
  </w:style>
  <w:style w:type="character" w:customStyle="1" w:styleId="35">
    <w:name w:val="标题 1 Char"/>
    <w:link w:val="2"/>
    <w:qFormat/>
    <w:uiPriority w:val="9"/>
    <w:rPr>
      <w:b/>
      <w:bCs/>
      <w:kern w:val="44"/>
      <w:sz w:val="44"/>
      <w:szCs w:val="44"/>
    </w:rPr>
  </w:style>
  <w:style w:type="character" w:customStyle="1" w:styleId="36">
    <w:name w:val="标题 2 Char"/>
    <w:link w:val="3"/>
    <w:qFormat/>
    <w:uiPriority w:val="0"/>
    <w:rPr>
      <w:rFonts w:ascii="Arial" w:hAnsi="Arial" w:eastAsia="黑体"/>
      <w:b/>
      <w:bCs/>
      <w:kern w:val="2"/>
      <w:sz w:val="32"/>
      <w:szCs w:val="32"/>
      <w:lang w:val="en-US" w:eastAsia="zh-CN" w:bidi="ar-SA"/>
    </w:rPr>
  </w:style>
  <w:style w:type="character" w:customStyle="1" w:styleId="37">
    <w:name w:val="标题 3 Char"/>
    <w:link w:val="4"/>
    <w:qFormat/>
    <w:uiPriority w:val="0"/>
    <w:rPr>
      <w:b/>
      <w:bCs/>
      <w:kern w:val="2"/>
      <w:sz w:val="32"/>
      <w:szCs w:val="32"/>
    </w:rPr>
  </w:style>
  <w:style w:type="character" w:customStyle="1" w:styleId="38">
    <w:name w:val="标题 5 Char"/>
    <w:link w:val="6"/>
    <w:qFormat/>
    <w:uiPriority w:val="9"/>
    <w:rPr>
      <w:rFonts w:ascii="Calibri" w:hAnsi="Calibri" w:cs="Calibri"/>
      <w:b/>
      <w:bCs/>
      <w:kern w:val="2"/>
      <w:sz w:val="28"/>
      <w:szCs w:val="28"/>
    </w:rPr>
  </w:style>
  <w:style w:type="character" w:customStyle="1" w:styleId="39">
    <w:name w:val="标题 6 Char"/>
    <w:link w:val="7"/>
    <w:qFormat/>
    <w:uiPriority w:val="9"/>
    <w:rPr>
      <w:rFonts w:ascii="Cambria" w:hAnsi="Cambria" w:cs="Cambria"/>
      <w:b/>
      <w:bCs/>
      <w:kern w:val="2"/>
      <w:sz w:val="24"/>
      <w:szCs w:val="24"/>
    </w:rPr>
  </w:style>
  <w:style w:type="character" w:customStyle="1" w:styleId="40">
    <w:name w:val="标题 7 Char"/>
    <w:link w:val="8"/>
    <w:qFormat/>
    <w:uiPriority w:val="9"/>
    <w:rPr>
      <w:rFonts w:ascii="Calibri" w:hAnsi="Calibri" w:cs="Calibri"/>
      <w:b/>
      <w:bCs/>
      <w:kern w:val="2"/>
      <w:sz w:val="24"/>
      <w:szCs w:val="24"/>
    </w:rPr>
  </w:style>
  <w:style w:type="character" w:customStyle="1" w:styleId="41">
    <w:name w:val="标题 8 Char"/>
    <w:link w:val="9"/>
    <w:qFormat/>
    <w:uiPriority w:val="9"/>
    <w:rPr>
      <w:rFonts w:ascii="Cambria" w:hAnsi="Cambria" w:cs="Cambria"/>
      <w:kern w:val="2"/>
      <w:sz w:val="24"/>
      <w:szCs w:val="24"/>
    </w:rPr>
  </w:style>
  <w:style w:type="character" w:customStyle="1" w:styleId="42">
    <w:name w:val="标题 9 Char"/>
    <w:link w:val="10"/>
    <w:qFormat/>
    <w:uiPriority w:val="9"/>
    <w:rPr>
      <w:rFonts w:ascii="Cambria" w:hAnsi="Cambria" w:cs="Cambria"/>
      <w:kern w:val="2"/>
      <w:sz w:val="21"/>
      <w:szCs w:val="21"/>
    </w:rPr>
  </w:style>
  <w:style w:type="character" w:customStyle="1" w:styleId="43">
    <w:name w:val="正文缩进 Char"/>
    <w:link w:val="11"/>
    <w:qFormat/>
    <w:uiPriority w:val="0"/>
    <w:rPr>
      <w:kern w:val="2"/>
      <w:sz w:val="21"/>
      <w:szCs w:val="24"/>
    </w:rPr>
  </w:style>
  <w:style w:type="character" w:customStyle="1" w:styleId="44">
    <w:name w:val="批注文字 Char"/>
    <w:link w:val="15"/>
    <w:qFormat/>
    <w:uiPriority w:val="0"/>
    <w:rPr>
      <w:kern w:val="2"/>
      <w:sz w:val="21"/>
      <w:szCs w:val="24"/>
    </w:rPr>
  </w:style>
  <w:style w:type="character" w:customStyle="1" w:styleId="45">
    <w:name w:val="纯文本 Char"/>
    <w:link w:val="17"/>
    <w:qFormat/>
    <w:uiPriority w:val="0"/>
    <w:rPr>
      <w:rFonts w:ascii="宋体" w:hAnsi="Courier New" w:cs="Courier New"/>
      <w:kern w:val="2"/>
      <w:sz w:val="21"/>
      <w:szCs w:val="21"/>
    </w:rPr>
  </w:style>
  <w:style w:type="character" w:customStyle="1" w:styleId="46">
    <w:name w:val="日期 Char"/>
    <w:link w:val="18"/>
    <w:qFormat/>
    <w:uiPriority w:val="0"/>
    <w:rPr>
      <w:kern w:val="2"/>
      <w:sz w:val="21"/>
      <w:szCs w:val="24"/>
    </w:rPr>
  </w:style>
  <w:style w:type="character" w:customStyle="1" w:styleId="47">
    <w:name w:val="批注框文本 Char"/>
    <w:link w:val="19"/>
    <w:qFormat/>
    <w:uiPriority w:val="0"/>
    <w:rPr>
      <w:kern w:val="2"/>
      <w:sz w:val="18"/>
      <w:szCs w:val="18"/>
    </w:rPr>
  </w:style>
  <w:style w:type="character" w:customStyle="1" w:styleId="48">
    <w:name w:val="HTML 预设格式 Char"/>
    <w:link w:val="23"/>
    <w:semiHidden/>
    <w:qFormat/>
    <w:uiPriority w:val="0"/>
    <w:rPr>
      <w:rFonts w:ascii="宋体" w:hAnsi="宋体" w:eastAsia="宋体" w:cs="宋体"/>
      <w:sz w:val="24"/>
      <w:szCs w:val="24"/>
      <w:lang w:val="en-US" w:eastAsia="zh-CN" w:bidi="ar-SA"/>
    </w:rPr>
  </w:style>
  <w:style w:type="character" w:customStyle="1" w:styleId="49">
    <w:name w:val="批注主题 Char"/>
    <w:link w:val="25"/>
    <w:qFormat/>
    <w:uiPriority w:val="0"/>
    <w:rPr>
      <w:b/>
      <w:bCs/>
      <w:kern w:val="2"/>
      <w:sz w:val="21"/>
      <w:szCs w:val="24"/>
    </w:rPr>
  </w:style>
  <w:style w:type="character" w:customStyle="1" w:styleId="50">
    <w:name w:val="正文首行缩进 2 Char"/>
    <w:link w:val="26"/>
    <w:semiHidden/>
    <w:qFormat/>
    <w:locked/>
    <w:uiPriority w:val="0"/>
    <w:rPr>
      <w:rFonts w:ascii="Calibri" w:hAnsi="Calibri" w:eastAsia="宋体"/>
      <w:kern w:val="2"/>
      <w:sz w:val="21"/>
      <w:szCs w:val="22"/>
      <w:lang w:val="en-US" w:eastAsia="zh-CN" w:bidi="ar-SA"/>
    </w:rPr>
  </w:style>
  <w:style w:type="character" w:customStyle="1" w:styleId="51">
    <w:name w:val="列出段落 Char"/>
    <w:link w:val="52"/>
    <w:qFormat/>
    <w:uiPriority w:val="0"/>
    <w:rPr>
      <w:rFonts w:ascii="Calibri" w:hAnsi="Calibri" w:eastAsia="宋体"/>
      <w:kern w:val="2"/>
      <w:sz w:val="21"/>
      <w:szCs w:val="22"/>
      <w:lang w:bidi="ar-SA"/>
    </w:rPr>
  </w:style>
  <w:style w:type="paragraph" w:styleId="52">
    <w:name w:val="List Paragraph"/>
    <w:basedOn w:val="1"/>
    <w:link w:val="51"/>
    <w:qFormat/>
    <w:uiPriority w:val="99"/>
    <w:pPr>
      <w:ind w:firstLine="420" w:firstLineChars="200"/>
    </w:pPr>
    <w:rPr>
      <w:szCs w:val="22"/>
    </w:rPr>
  </w:style>
  <w:style w:type="character" w:customStyle="1" w:styleId="53">
    <w:name w:val="apple-converted-space"/>
    <w:qFormat/>
    <w:uiPriority w:val="0"/>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6">
    <w:name w:val="Char Char Char"/>
    <w:basedOn w:val="1"/>
    <w:qFormat/>
    <w:uiPriority w:val="0"/>
    <w:rPr>
      <w:rFonts w:ascii="Tahoma" w:hAnsi="Tahoma"/>
      <w:b/>
      <w:kern w:val="0"/>
      <w:sz w:val="28"/>
      <w:szCs w:val="20"/>
    </w:rPr>
  </w:style>
  <w:style w:type="paragraph" w:customStyle="1" w:styleId="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
    <w:name w:val="xl6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1">
    <w:name w:val="正文2"/>
    <w:basedOn w:val="1"/>
    <w:qFormat/>
    <w:uiPriority w:val="0"/>
    <w:pPr>
      <w:spacing w:before="156" w:line="360" w:lineRule="auto"/>
      <w:ind w:firstLine="510" w:firstLineChars="200"/>
    </w:pPr>
    <w:rPr>
      <w:sz w:val="24"/>
      <w:szCs w:val="20"/>
    </w:rPr>
  </w:style>
  <w:style w:type="paragraph" w:customStyle="1" w:styleId="6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4">
    <w:name w:val="List Paragraph1"/>
    <w:basedOn w:val="1"/>
    <w:qFormat/>
    <w:uiPriority w:val="0"/>
    <w:pPr>
      <w:ind w:firstLine="420" w:firstLineChars="200"/>
    </w:pPr>
    <w:rPr>
      <w:szCs w:val="22"/>
    </w:rPr>
  </w:style>
  <w:style w:type="paragraph" w:customStyle="1" w:styleId="6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7">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8">
    <w:name w:val="*正文"/>
    <w:basedOn w:val="1"/>
    <w:qFormat/>
    <w:uiPriority w:val="0"/>
    <w:pPr>
      <w:spacing w:line="360" w:lineRule="auto"/>
      <w:ind w:firstLine="480"/>
    </w:pPr>
    <w:rPr>
      <w:rFonts w:ascii="宋体" w:hAnsi="宋体"/>
      <w:sz w:val="24"/>
      <w:szCs w:val="22"/>
    </w:rPr>
  </w:style>
  <w:style w:type="paragraph" w:customStyle="1" w:styleId="6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70">
    <w:name w:val="签字盖章样式"/>
    <w:basedOn w:val="1"/>
    <w:qFormat/>
    <w:uiPriority w:val="0"/>
    <w:pPr>
      <w:spacing w:beforeLines="50" w:afterLines="50" w:line="600" w:lineRule="exact"/>
      <w:ind w:left="963" w:leftChars="229" w:hanging="482" w:hangingChars="200"/>
    </w:pPr>
    <w:rPr>
      <w:rFonts w:ascii="宋体" w:hAnsi="宋体"/>
      <w:b/>
      <w:sz w:val="24"/>
    </w:rPr>
  </w:style>
  <w:style w:type="paragraph" w:customStyle="1" w:styleId="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4">
    <w:name w:val="xl66"/>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7">
    <w:name w:val="xl69"/>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8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2">
    <w:name w:val="0级"/>
    <w:basedOn w:val="1"/>
    <w:qFormat/>
    <w:uiPriority w:val="0"/>
    <w:pPr>
      <w:ind w:left="991" w:leftChars="472"/>
    </w:pPr>
    <w:rPr>
      <w:rFonts w:ascii="宋体" w:hAnsi="宋体"/>
      <w:color w:val="000000"/>
      <w:szCs w:val="21"/>
    </w:rPr>
  </w:style>
  <w:style w:type="paragraph" w:customStyle="1" w:styleId="8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5">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9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2">
    <w:name w:val="xl67"/>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列出段落1"/>
    <w:basedOn w:val="1"/>
    <w:qFormat/>
    <w:uiPriority w:val="0"/>
    <w:pPr>
      <w:ind w:firstLine="420" w:firstLineChars="200"/>
    </w:pPr>
    <w:rPr>
      <w:kern w:val="0"/>
      <w:sz w:val="24"/>
      <w:szCs w:val="20"/>
    </w:rPr>
  </w:style>
  <w:style w:type="paragraph" w:customStyle="1" w:styleId="9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7">
    <w:name w:val="xl46"/>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8">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9">
    <w:name w:val="xl65"/>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10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2">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103">
    <w:name w:val="USE 1"/>
    <w:basedOn w:val="1"/>
    <w:qFormat/>
    <w:uiPriority w:val="0"/>
    <w:pPr>
      <w:spacing w:line="200" w:lineRule="atLeast"/>
      <w:ind w:left="425" w:hanging="425"/>
      <w:jc w:val="left"/>
    </w:pPr>
    <w:rPr>
      <w:rFonts w:ascii="宋体" w:hAnsi="宋体"/>
      <w:b/>
      <w:sz w:val="24"/>
      <w:szCs w:val="28"/>
    </w:rPr>
  </w:style>
  <w:style w:type="paragraph" w:customStyle="1" w:styleId="10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6">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1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11">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3">
    <w:name w:val="表格内文字"/>
    <w:basedOn w:val="1"/>
    <w:qFormat/>
    <w:uiPriority w:val="0"/>
    <w:rPr>
      <w:rFonts w:ascii="Times New Roman" w:hAnsi="Times New Roman"/>
      <w:sz w:val="24"/>
      <w:szCs w:val="20"/>
    </w:rPr>
  </w:style>
  <w:style w:type="paragraph" w:customStyle="1" w:styleId="114">
    <w:name w:val="文档正文"/>
    <w:basedOn w:val="1"/>
    <w:qFormat/>
    <w:uiPriority w:val="99"/>
    <w:pPr>
      <w:adjustRightInd w:val="0"/>
      <w:spacing w:line="480" w:lineRule="atLeast"/>
      <w:ind w:firstLine="567" w:firstLineChars="200"/>
      <w:textAlignment w:val="baseline"/>
    </w:pPr>
    <w:rPr>
      <w:rFonts w:ascii="长城仿宋" w:hAnsi="Times New Roman"/>
      <w:kern w:val="0"/>
      <w:szCs w:val="20"/>
    </w:rPr>
  </w:style>
  <w:style w:type="paragraph" w:customStyle="1" w:styleId="115">
    <w:name w:val="Ｒ07-正!!文"/>
    <w:autoRedefine/>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paragraph" w:customStyle="1" w:styleId="116">
    <w:name w:val="Table Text"/>
    <w:basedOn w:val="1"/>
    <w:semiHidden/>
    <w:qFormat/>
    <w:uiPriority w:val="0"/>
    <w:rPr>
      <w:rFonts w:ascii="宋体" w:hAnsi="宋体" w:cs="宋体"/>
      <w:sz w:val="22"/>
      <w:szCs w:val="22"/>
      <w:lang w:eastAsia="en-US"/>
    </w:rPr>
  </w:style>
  <w:style w:type="table" w:customStyle="1" w:styleId="1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2933</Words>
  <Characters>3008</Characters>
  <Lines>45</Lines>
  <Paragraphs>12</Paragraphs>
  <TotalTime>12</TotalTime>
  <ScaleCrop>false</ScaleCrop>
  <LinksUpToDate>false</LinksUpToDate>
  <CharactersWithSpaces>3052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2025-02-13T02:20:00Z</dcterms:created>
  <dc:creator>jk</dc:creator>
  <cp:lastModifiedBy>eric102718087</cp:lastModifiedBy>
  <cp:lastPrinted>2024-04-11T08:33:00Z</cp:lastPrinted>
  <dcterms:modified xsi:type="dcterms:W3CDTF">2025-03-05T01:41:46Z</dcterms:modified>
  <dc:title>小型建设工程施工招标文件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8BE4D8AD04A14BED8E9422ECB5A2D107_13</vt:lpwstr>
  </property>
  <property fmtid="{D5CDD505-2E9C-101B-9397-08002B2CF9AE}" pid="4" name="KSOTemplateDocerSaveRecord">
    <vt:lpwstr>eyJoZGlkIjoiZTk1MDE0Y2Y5Yzc3ZGYzOTczYzM3Yzc5ZmJmZDJjMGEiLCJ1c2VySWQiOiIzOTMxODk1OTQifQ==</vt:lpwstr>
  </property>
</Properties>
</file>